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E6F9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5F1FC329" w14:textId="77777777" w:rsidR="00920032" w:rsidRDefault="00920032" w:rsidP="00690A7B"/>
    <w:p w14:paraId="608EDA87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636256B1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748"/>
      </w:tblGrid>
      <w:tr w:rsidR="008C3806" w14:paraId="4AA548CC" w14:textId="77777777" w:rsidTr="006177F1">
        <w:tc>
          <w:tcPr>
            <w:tcW w:w="1880" w:type="dxa"/>
          </w:tcPr>
          <w:p w14:paraId="4EA4A27C" w14:textId="77777777" w:rsidR="008C3806" w:rsidRPr="00C4696B" w:rsidRDefault="008C3806" w:rsidP="00690A7B">
            <w:pPr>
              <w:rPr>
                <w:b/>
              </w:rPr>
            </w:pPr>
            <w:r w:rsidRPr="00C4696B">
              <w:rPr>
                <w:b/>
              </w:rPr>
              <w:t>Termin</w:t>
            </w:r>
          </w:p>
        </w:tc>
        <w:tc>
          <w:tcPr>
            <w:tcW w:w="7748" w:type="dxa"/>
          </w:tcPr>
          <w:p w14:paraId="1CFA5540" w14:textId="6B57FE53" w:rsidR="008C3806" w:rsidRDefault="00D47DA0" w:rsidP="00755959">
            <w:r>
              <w:t xml:space="preserve">Sommer </w:t>
            </w:r>
            <w:r w:rsidR="00284EAA">
              <w:t>2025</w:t>
            </w:r>
          </w:p>
        </w:tc>
      </w:tr>
      <w:tr w:rsidR="008C3806" w14:paraId="1787F4E9" w14:textId="77777777" w:rsidTr="006177F1">
        <w:tc>
          <w:tcPr>
            <w:tcW w:w="1880" w:type="dxa"/>
          </w:tcPr>
          <w:p w14:paraId="41E69E10" w14:textId="77777777" w:rsidR="008C3806" w:rsidRPr="00C4696B" w:rsidRDefault="008C3806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Institution</w:t>
            </w:r>
          </w:p>
        </w:tc>
        <w:tc>
          <w:tcPr>
            <w:tcW w:w="7748" w:type="dxa"/>
          </w:tcPr>
          <w:p w14:paraId="474AB17D" w14:textId="77777777" w:rsidR="008C3806" w:rsidRDefault="008C3806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2490A957" w14:textId="77777777" w:rsidTr="006177F1">
        <w:tc>
          <w:tcPr>
            <w:tcW w:w="1880" w:type="dxa"/>
          </w:tcPr>
          <w:p w14:paraId="55CB42B8" w14:textId="77777777"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Uddannelse</w:t>
            </w:r>
          </w:p>
        </w:tc>
        <w:tc>
          <w:tcPr>
            <w:tcW w:w="7748" w:type="dxa"/>
          </w:tcPr>
          <w:p w14:paraId="71CB6FE5" w14:textId="3BBF831C" w:rsidR="0094366B" w:rsidRDefault="006D0BEA" w:rsidP="00755959">
            <w:pPr>
              <w:spacing w:before="120" w:after="120"/>
            </w:pPr>
            <w:r>
              <w:t>HF</w:t>
            </w:r>
          </w:p>
        </w:tc>
      </w:tr>
      <w:tr w:rsidR="008B75EF" w14:paraId="10A170D9" w14:textId="77777777" w:rsidTr="006177F1">
        <w:tc>
          <w:tcPr>
            <w:tcW w:w="1880" w:type="dxa"/>
          </w:tcPr>
          <w:p w14:paraId="5CBD3FE7" w14:textId="77777777"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Fag og niveau</w:t>
            </w:r>
          </w:p>
        </w:tc>
        <w:tc>
          <w:tcPr>
            <w:tcW w:w="7748" w:type="dxa"/>
          </w:tcPr>
          <w:p w14:paraId="63495DD4" w14:textId="53F179D6" w:rsidR="0094366B" w:rsidRDefault="006D0BEA" w:rsidP="00C4696B">
            <w:pPr>
              <w:spacing w:before="120" w:after="120"/>
            </w:pPr>
            <w:r>
              <w:t>Matematik B</w:t>
            </w:r>
          </w:p>
        </w:tc>
      </w:tr>
      <w:tr w:rsidR="008B75EF" w14:paraId="2BBDF336" w14:textId="77777777" w:rsidTr="006177F1">
        <w:tc>
          <w:tcPr>
            <w:tcW w:w="1880" w:type="dxa"/>
          </w:tcPr>
          <w:p w14:paraId="1C72FEB7" w14:textId="77777777" w:rsidR="0094366B" w:rsidRPr="00C4696B" w:rsidRDefault="00235BD9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Lærer</w:t>
            </w:r>
            <w:r w:rsidR="0094366B" w:rsidRPr="00C4696B">
              <w:rPr>
                <w:b/>
              </w:rPr>
              <w:t>(e)</w:t>
            </w:r>
          </w:p>
        </w:tc>
        <w:tc>
          <w:tcPr>
            <w:tcW w:w="7748" w:type="dxa"/>
          </w:tcPr>
          <w:p w14:paraId="02A269B5" w14:textId="38CB899D" w:rsidR="0094366B" w:rsidRDefault="006D0BEA" w:rsidP="00C4696B">
            <w:pPr>
              <w:spacing w:before="120" w:after="120"/>
            </w:pPr>
            <w:r>
              <w:t>Mikkel Bülow Tofteng</w:t>
            </w:r>
          </w:p>
        </w:tc>
      </w:tr>
      <w:tr w:rsidR="008B75EF" w14:paraId="1DEBA777" w14:textId="77777777" w:rsidTr="006177F1">
        <w:tc>
          <w:tcPr>
            <w:tcW w:w="1880" w:type="dxa"/>
          </w:tcPr>
          <w:p w14:paraId="312829C6" w14:textId="77777777"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Hold</w:t>
            </w:r>
          </w:p>
        </w:tc>
        <w:tc>
          <w:tcPr>
            <w:tcW w:w="7748" w:type="dxa"/>
          </w:tcPr>
          <w:p w14:paraId="6CD76286" w14:textId="4849A6C7" w:rsidR="0094366B" w:rsidRDefault="006D0BEA" w:rsidP="00C4696B">
            <w:pPr>
              <w:spacing w:before="120" w:after="120"/>
            </w:pPr>
            <w:r>
              <w:t>HhmaB</w:t>
            </w:r>
            <w:r w:rsidR="00D47DA0">
              <w:t>125</w:t>
            </w:r>
          </w:p>
        </w:tc>
      </w:tr>
    </w:tbl>
    <w:p w14:paraId="74845293" w14:textId="77777777" w:rsidR="00075256" w:rsidRDefault="00075256"/>
    <w:p w14:paraId="1360C326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22B3218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8542"/>
      </w:tblGrid>
      <w:tr w:rsidR="00075256" w14:paraId="76EB246E" w14:textId="77777777" w:rsidTr="006177F1">
        <w:tc>
          <w:tcPr>
            <w:tcW w:w="1086" w:type="dxa"/>
          </w:tcPr>
          <w:p w14:paraId="4E2D796A" w14:textId="77777777"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14:paraId="4197C847" w14:textId="01A195DF" w:rsidR="00075256" w:rsidRPr="0007120B" w:rsidRDefault="00D47DA0" w:rsidP="00C4696B">
            <w:pPr>
              <w:spacing w:before="120" w:after="120"/>
            </w:pPr>
            <w:hyperlink w:anchor="Titel1" w:history="1">
              <w:r w:rsidR="006D0BEA">
                <w:rPr>
                  <w:rStyle w:val="Hyperlink"/>
                </w:rPr>
                <w:t>Ligninger</w:t>
              </w:r>
            </w:hyperlink>
            <w:r w:rsidR="006D0BEA">
              <w:rPr>
                <w:rStyle w:val="Hyperlink"/>
              </w:rPr>
              <w:t xml:space="preserve"> og Reduktion</w:t>
            </w:r>
          </w:p>
        </w:tc>
      </w:tr>
      <w:tr w:rsidR="00075256" w14:paraId="45F24443" w14:textId="77777777" w:rsidTr="006177F1">
        <w:tc>
          <w:tcPr>
            <w:tcW w:w="1086" w:type="dxa"/>
          </w:tcPr>
          <w:p w14:paraId="35E18B98" w14:textId="77777777"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</w:tc>
        <w:tc>
          <w:tcPr>
            <w:tcW w:w="8542" w:type="dxa"/>
          </w:tcPr>
          <w:p w14:paraId="28B514F8" w14:textId="20892DE2" w:rsidR="00075256" w:rsidRDefault="00D47DA0" w:rsidP="00C4696B">
            <w:pPr>
              <w:spacing w:before="120" w:after="120"/>
            </w:pPr>
            <w:hyperlink w:anchor="Titel2" w:history="1">
              <w:r w:rsidR="006D0BEA">
                <w:rPr>
                  <w:rStyle w:val="Hyperlink"/>
                </w:rPr>
                <w:t>Funktioner</w:t>
              </w:r>
            </w:hyperlink>
          </w:p>
        </w:tc>
      </w:tr>
      <w:tr w:rsidR="00216D64" w14:paraId="587D0155" w14:textId="77777777" w:rsidTr="006177F1">
        <w:tc>
          <w:tcPr>
            <w:tcW w:w="1086" w:type="dxa"/>
          </w:tcPr>
          <w:p w14:paraId="7A3193D4" w14:textId="77777777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5B0135E2" w14:textId="6722C8EB" w:rsidR="00216D64" w:rsidRDefault="00D47DA0" w:rsidP="00C4696B">
            <w:pPr>
              <w:spacing w:before="120" w:after="120"/>
            </w:pPr>
            <w:hyperlink w:anchor="Titel3" w:history="1">
              <w:r w:rsidR="006D0BEA">
                <w:rPr>
                  <w:rStyle w:val="Hyperlink"/>
                </w:rPr>
                <w:t>Analytisk</w:t>
              </w:r>
            </w:hyperlink>
            <w:r w:rsidR="006D0BEA">
              <w:rPr>
                <w:rStyle w:val="Hyperlink"/>
              </w:rPr>
              <w:t xml:space="preserve"> Geometri</w:t>
            </w:r>
          </w:p>
        </w:tc>
      </w:tr>
      <w:tr w:rsidR="00216D64" w14:paraId="1F207705" w14:textId="77777777" w:rsidTr="006177F1">
        <w:tc>
          <w:tcPr>
            <w:tcW w:w="1086" w:type="dxa"/>
          </w:tcPr>
          <w:p w14:paraId="4EA8F8BD" w14:textId="77777777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435B42DA" w14:textId="5ED8A03B" w:rsidR="00216D64" w:rsidRDefault="00D47DA0" w:rsidP="00C4696B">
            <w:pPr>
              <w:spacing w:before="120" w:after="120"/>
            </w:pPr>
            <w:hyperlink w:anchor="Titel4" w:history="1">
              <w:r w:rsidR="006D0BEA">
                <w:rPr>
                  <w:rStyle w:val="Hyperlink"/>
                </w:rPr>
                <w:t>Polynomier</w:t>
              </w:r>
            </w:hyperlink>
          </w:p>
        </w:tc>
      </w:tr>
      <w:tr w:rsidR="00C531EC" w14:paraId="12DC85C2" w14:textId="77777777" w:rsidTr="006177F1">
        <w:tc>
          <w:tcPr>
            <w:tcW w:w="1086" w:type="dxa"/>
          </w:tcPr>
          <w:p w14:paraId="2FF15E39" w14:textId="48E30C09" w:rsidR="00C531EC" w:rsidRPr="00C4696B" w:rsidRDefault="00C531EC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59B86A8D" w14:textId="25A52762" w:rsidR="00C531EC" w:rsidRDefault="00D47DA0" w:rsidP="00C4696B">
            <w:pPr>
              <w:spacing w:before="120" w:after="120"/>
            </w:pPr>
            <w:hyperlink w:anchor="Titel4" w:history="1">
              <w:r w:rsidR="00C531EC">
                <w:rPr>
                  <w:rStyle w:val="Hyperlink"/>
                </w:rPr>
                <w:t>Trigonometriske</w:t>
              </w:r>
            </w:hyperlink>
            <w:r w:rsidR="00C531EC">
              <w:rPr>
                <w:rStyle w:val="Hyperlink"/>
              </w:rPr>
              <w:t xml:space="preserve"> Funktioner</w:t>
            </w:r>
          </w:p>
        </w:tc>
      </w:tr>
      <w:tr w:rsidR="00216D64" w14:paraId="14943915" w14:textId="77777777" w:rsidTr="006177F1">
        <w:tc>
          <w:tcPr>
            <w:tcW w:w="1086" w:type="dxa"/>
          </w:tcPr>
          <w:p w14:paraId="3B82BBC8" w14:textId="2ECF6204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 xml:space="preserve">Titel </w:t>
            </w:r>
            <w:r w:rsidR="00C531EC">
              <w:rPr>
                <w:b/>
              </w:rPr>
              <w:t>6</w:t>
            </w:r>
          </w:p>
        </w:tc>
        <w:tc>
          <w:tcPr>
            <w:tcW w:w="8542" w:type="dxa"/>
          </w:tcPr>
          <w:p w14:paraId="216AADA4" w14:textId="5E9D1D71" w:rsidR="00216D64" w:rsidRDefault="00D47DA0" w:rsidP="00C4696B">
            <w:pPr>
              <w:spacing w:before="120" w:after="120"/>
            </w:pPr>
            <w:hyperlink w:anchor="Titel5" w:history="1">
              <w:r w:rsidR="006D0BEA">
                <w:rPr>
                  <w:rStyle w:val="Hyperlink"/>
                </w:rPr>
                <w:t>Di</w:t>
              </w:r>
            </w:hyperlink>
            <w:r w:rsidR="006D0BEA">
              <w:rPr>
                <w:rStyle w:val="Hyperlink"/>
              </w:rPr>
              <w:t>fferentialregning</w:t>
            </w:r>
          </w:p>
        </w:tc>
      </w:tr>
      <w:tr w:rsidR="00216D64" w14:paraId="57376F99" w14:textId="77777777" w:rsidTr="006177F1">
        <w:tc>
          <w:tcPr>
            <w:tcW w:w="1086" w:type="dxa"/>
          </w:tcPr>
          <w:p w14:paraId="155E9F91" w14:textId="65C55B3E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 xml:space="preserve">Titel </w:t>
            </w:r>
            <w:r w:rsidR="00C531EC">
              <w:rPr>
                <w:b/>
              </w:rPr>
              <w:t>7</w:t>
            </w:r>
          </w:p>
        </w:tc>
        <w:tc>
          <w:tcPr>
            <w:tcW w:w="8542" w:type="dxa"/>
          </w:tcPr>
          <w:p w14:paraId="6A1C3558" w14:textId="4BE0B086" w:rsidR="00216D64" w:rsidRDefault="00D47DA0" w:rsidP="00C4696B">
            <w:pPr>
              <w:spacing w:before="120" w:after="120"/>
            </w:pPr>
            <w:hyperlink w:anchor="Titel6" w:history="1">
              <w:r w:rsidR="006D0BEA">
                <w:rPr>
                  <w:rStyle w:val="Hyperlink"/>
                </w:rPr>
                <w:t>Sandsynlighedsregning</w:t>
              </w:r>
            </w:hyperlink>
          </w:p>
        </w:tc>
      </w:tr>
      <w:tr w:rsidR="00216D64" w14:paraId="6CAE3D33" w14:textId="77777777" w:rsidTr="006177F1">
        <w:tc>
          <w:tcPr>
            <w:tcW w:w="1086" w:type="dxa"/>
          </w:tcPr>
          <w:p w14:paraId="04C11960" w14:textId="3E397618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 xml:space="preserve">Titel </w:t>
            </w:r>
            <w:r w:rsidR="00C531EC">
              <w:rPr>
                <w:b/>
              </w:rPr>
              <w:t>8</w:t>
            </w:r>
          </w:p>
        </w:tc>
        <w:tc>
          <w:tcPr>
            <w:tcW w:w="8542" w:type="dxa"/>
          </w:tcPr>
          <w:p w14:paraId="7EF734B7" w14:textId="53905465" w:rsidR="00216D64" w:rsidRDefault="00D47DA0" w:rsidP="00C4696B">
            <w:pPr>
              <w:spacing w:before="120" w:after="120"/>
            </w:pPr>
            <w:hyperlink w:anchor="Titel7" w:history="1">
              <w:r w:rsidR="006D0BEA">
                <w:rPr>
                  <w:rStyle w:val="Hyperlink"/>
                </w:rPr>
                <w:t>Distancer</w:t>
              </w:r>
            </w:hyperlink>
            <w:r w:rsidR="006D0BEA">
              <w:rPr>
                <w:rStyle w:val="Hyperlink"/>
              </w:rPr>
              <w:t xml:space="preserve"> (Forberedelsesmateriale)</w:t>
            </w:r>
          </w:p>
        </w:tc>
      </w:tr>
      <w:tr w:rsidR="00216D64" w14:paraId="6DA25C22" w14:textId="77777777" w:rsidTr="006177F1">
        <w:tc>
          <w:tcPr>
            <w:tcW w:w="1086" w:type="dxa"/>
          </w:tcPr>
          <w:p w14:paraId="736EBCF1" w14:textId="30BC6136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 xml:space="preserve">Titel </w:t>
            </w:r>
            <w:r w:rsidR="00C531EC">
              <w:rPr>
                <w:b/>
              </w:rPr>
              <w:t>9</w:t>
            </w:r>
          </w:p>
        </w:tc>
        <w:tc>
          <w:tcPr>
            <w:tcW w:w="8542" w:type="dxa"/>
          </w:tcPr>
          <w:p w14:paraId="7A536DA5" w14:textId="78D5D9E7" w:rsidR="00216D64" w:rsidRDefault="00D47DA0" w:rsidP="00C4696B">
            <w:pPr>
              <w:spacing w:before="120" w:after="120"/>
            </w:pPr>
            <w:hyperlink w:anchor="Titel8" w:history="1">
              <w:r w:rsidR="006D0BEA">
                <w:rPr>
                  <w:rStyle w:val="Hyperlink"/>
                </w:rPr>
                <w:t>Repetition</w:t>
              </w:r>
            </w:hyperlink>
            <w:r w:rsidR="006D0BEA">
              <w:rPr>
                <w:rStyle w:val="Hyperlink"/>
              </w:rPr>
              <w:t xml:space="preserve"> og Eksamensforberedelse</w:t>
            </w:r>
          </w:p>
        </w:tc>
      </w:tr>
    </w:tbl>
    <w:p w14:paraId="534A5B29" w14:textId="77777777" w:rsidR="00235BD9" w:rsidRDefault="00235BD9"/>
    <w:p w14:paraId="713442D9" w14:textId="77777777" w:rsidR="006D0BEA" w:rsidRDefault="006D0BEA">
      <w:r>
        <w:t>Grundbog:</w:t>
      </w:r>
    </w:p>
    <w:p w14:paraId="5AA50BE5" w14:textId="30B5A595" w:rsidR="00B46E4F" w:rsidRDefault="00B46E4F">
      <w:r>
        <w:t xml:space="preserve">Jens Carstensen, Jesper Frandsen og Esben Wendt Lorenzen: </w:t>
      </w:r>
    </w:p>
    <w:p w14:paraId="439E21F7" w14:textId="07269DA3" w:rsidR="00B46E4F" w:rsidRDefault="00B46E4F">
      <w:r>
        <w:t>MAT B hf</w:t>
      </w:r>
    </w:p>
    <w:p w14:paraId="6F7A221F" w14:textId="389BA350" w:rsidR="00B46E4F" w:rsidRDefault="00B46E4F">
      <w:r>
        <w:t>Ibog, Systime</w:t>
      </w:r>
    </w:p>
    <w:p w14:paraId="45D509A2" w14:textId="77777777" w:rsidR="00C531EC" w:rsidRDefault="00C531EC"/>
    <w:p w14:paraId="43A7EB85" w14:textId="77777777" w:rsidR="00C531EC" w:rsidRDefault="00C531EC">
      <w:pPr>
        <w:spacing w:line="240" w:lineRule="auto"/>
      </w:pPr>
      <w:r>
        <w:t xml:space="preserve">Dertil er der anvendte egne noter gennem kurset. </w:t>
      </w:r>
    </w:p>
    <w:p w14:paraId="2E8E31BC" w14:textId="43CEDDE9" w:rsidR="00B46E4F" w:rsidRDefault="00C531EC">
      <w:pPr>
        <w:spacing w:line="240" w:lineRule="auto"/>
      </w:pPr>
      <w:r>
        <w:t>Samlet pensum fra grundbogen svarer til 400 sider (145,6 normalsider)</w:t>
      </w:r>
      <w:r w:rsidR="00B46E4F">
        <w:br w:type="page"/>
      </w:r>
    </w:p>
    <w:p w14:paraId="7539559A" w14:textId="28CF2A15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395D946" w14:textId="77777777" w:rsidR="0007120B" w:rsidRPr="00BB22F1" w:rsidRDefault="00D47DA0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16BD34AA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4B4443" w14:paraId="57164F4D" w14:textId="77777777" w:rsidTr="006177F1">
        <w:tc>
          <w:tcPr>
            <w:tcW w:w="2012" w:type="dxa"/>
          </w:tcPr>
          <w:p w14:paraId="795493CD" w14:textId="5D9B64C7" w:rsidR="004B4443" w:rsidRPr="00C4696B" w:rsidRDefault="004B4443" w:rsidP="00C531EC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</w:tc>
        <w:tc>
          <w:tcPr>
            <w:tcW w:w="7616" w:type="dxa"/>
          </w:tcPr>
          <w:p w14:paraId="3CB717BC" w14:textId="006F4517" w:rsidR="008B75EF" w:rsidRPr="00740D83" w:rsidRDefault="006D0BEA" w:rsidP="00690A7B">
            <w:pPr>
              <w:rPr>
                <w:b/>
                <w:bCs/>
              </w:rPr>
            </w:pPr>
            <w:r w:rsidRPr="00740D83">
              <w:rPr>
                <w:b/>
                <w:bCs/>
              </w:rPr>
              <w:t>Ligninger og Reduktion</w:t>
            </w:r>
          </w:p>
        </w:tc>
      </w:tr>
      <w:tr w:rsidR="004B4443" w14:paraId="695136B4" w14:textId="77777777" w:rsidTr="00712F4B">
        <w:trPr>
          <w:trHeight w:val="7937"/>
        </w:trPr>
        <w:tc>
          <w:tcPr>
            <w:tcW w:w="2012" w:type="dxa"/>
          </w:tcPr>
          <w:p w14:paraId="0DED2C2B" w14:textId="77777777"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6BD29AF8" w14:textId="1B2D9699" w:rsidR="000B4186" w:rsidRPr="00336036" w:rsidRDefault="00F20A91" w:rsidP="00F20A91">
            <w:pPr>
              <w:rPr>
                <w:b/>
                <w:bCs/>
                <w:u w:val="single"/>
              </w:rPr>
            </w:pPr>
            <w:r w:rsidRPr="00336036">
              <w:rPr>
                <w:b/>
                <w:bCs/>
                <w:u w:val="single"/>
              </w:rPr>
              <w:t>Kernestof:</w:t>
            </w:r>
          </w:p>
          <w:p w14:paraId="3EF71E3C" w14:textId="1690359C" w:rsidR="00F20A91" w:rsidRDefault="00712F4B" w:rsidP="00F20A91">
            <w:r>
              <w:t>Repetition af regnearternes hierarki</w:t>
            </w:r>
          </w:p>
          <w:p w14:paraId="2BD60627" w14:textId="3F5E6C97" w:rsidR="00712F4B" w:rsidRDefault="00712F4B" w:rsidP="00F20A91">
            <w:r>
              <w:t>Anvendelse af kvadratsætningerne i reduktionsopgaver</w:t>
            </w:r>
          </w:p>
          <w:p w14:paraId="2478C528" w14:textId="48306360" w:rsidR="0003530F" w:rsidRDefault="0003530F" w:rsidP="00F20A91"/>
          <w:p w14:paraId="03613D89" w14:textId="370C02A2" w:rsidR="0003530F" w:rsidRDefault="0003530F" w:rsidP="00F20A91">
            <w:r>
              <w:t>Repetition af løsninger af ligninger med en ubekendt</w:t>
            </w:r>
          </w:p>
          <w:p w14:paraId="65BAA88E" w14:textId="63FB6BAB" w:rsidR="00712F4B" w:rsidRDefault="0003530F" w:rsidP="00F20A91">
            <w:r>
              <w:t>Løsning af to ligninger med to ubekendte</w:t>
            </w:r>
          </w:p>
          <w:p w14:paraId="23FF333E" w14:textId="3C949CBF" w:rsidR="00712F4B" w:rsidRDefault="00712F4B" w:rsidP="00F20A91">
            <w:r>
              <w:t>Løsning af forskellige typer af andengradsligninger</w:t>
            </w:r>
          </w:p>
          <w:p w14:paraId="71F475DA" w14:textId="4A5A1CAA" w:rsidR="00F20A91" w:rsidRDefault="00F20A91" w:rsidP="00F20A91"/>
          <w:p w14:paraId="7E0A71F5" w14:textId="0674CE78" w:rsidR="00F20A91" w:rsidRDefault="00F20A91" w:rsidP="00F20A91">
            <w:r>
              <w:rPr>
                <w:b/>
                <w:bCs/>
                <w:u w:val="single"/>
              </w:rPr>
              <w:t>Supplerende Stof:</w:t>
            </w:r>
          </w:p>
          <w:p w14:paraId="4A218F69" w14:textId="0A105C77" w:rsidR="00F20A91" w:rsidRDefault="00F20A91" w:rsidP="00F20A91">
            <w:pPr>
              <w:rPr>
                <w:b/>
                <w:bCs/>
              </w:rPr>
            </w:pPr>
            <w:r>
              <w:rPr>
                <w:b/>
                <w:bCs/>
              </w:rPr>
              <w:t>Beviser/Argumenter</w:t>
            </w:r>
          </w:p>
          <w:p w14:paraId="30B7F9CD" w14:textId="33036455" w:rsidR="00F20A91" w:rsidRDefault="00F20A91" w:rsidP="00F20A91">
            <w:r>
              <w:t>Bevis for de tre kvadratsætninger - både algebraisk og geometrisk</w:t>
            </w:r>
          </w:p>
          <w:p w14:paraId="568AB83A" w14:textId="54D3652A" w:rsidR="00F20A91" w:rsidRDefault="0003530F" w:rsidP="00F20A91">
            <w:r>
              <w:t>Bevis for l</w:t>
            </w:r>
            <w:r w:rsidR="00712F4B">
              <w:t xml:space="preserve">øsningsformlen for andengradsligninger </w:t>
            </w:r>
          </w:p>
          <w:p w14:paraId="735BCDC6" w14:textId="77777777" w:rsidR="00712F4B" w:rsidRDefault="00712F4B" w:rsidP="00F20A91"/>
          <w:p w14:paraId="76613AF6" w14:textId="0FA37A03" w:rsidR="00F20A91" w:rsidRPr="00F20A91" w:rsidRDefault="00F20A91" w:rsidP="00F20A91">
            <w:pPr>
              <w:rPr>
                <w:b/>
                <w:bCs/>
              </w:rPr>
            </w:pPr>
            <w:r>
              <w:rPr>
                <w:b/>
                <w:bCs/>
              </w:rPr>
              <w:t>Litteratur:</w:t>
            </w:r>
          </w:p>
          <w:p w14:paraId="31B192FC" w14:textId="223A7FA5" w:rsidR="0003530F" w:rsidRDefault="00D47DA0" w:rsidP="00F20A91">
            <w:hyperlink r:id="rId7" w:history="1">
              <w:r w:rsidR="0003530F" w:rsidRPr="0003530F">
                <w:rPr>
                  <w:rStyle w:val="Hyperlink"/>
                </w:rPr>
                <w:t>2. Ligninger</w:t>
              </w:r>
            </w:hyperlink>
          </w:p>
          <w:p w14:paraId="393FA76C" w14:textId="67A7F4C9" w:rsidR="0003530F" w:rsidRDefault="00D47DA0" w:rsidP="00F20A91">
            <w:hyperlink r:id="rId8" w:history="1">
              <w:r w:rsidR="0003530F" w:rsidRPr="0003530F">
                <w:rPr>
                  <w:rStyle w:val="Hyperlink"/>
                </w:rPr>
                <w:t>2.1 Førstegradsligning med en ubekendt</w:t>
              </w:r>
            </w:hyperlink>
          </w:p>
          <w:p w14:paraId="3166B06B" w14:textId="58AA0231" w:rsidR="0003530F" w:rsidRDefault="00D47DA0" w:rsidP="00F20A91">
            <w:hyperlink r:id="rId9" w:history="1">
              <w:r w:rsidR="0003530F" w:rsidRPr="0003530F">
                <w:rPr>
                  <w:rStyle w:val="Hyperlink"/>
                </w:rPr>
                <w:t>2.2 To ligninger med to ubekendte</w:t>
              </w:r>
            </w:hyperlink>
          </w:p>
          <w:p w14:paraId="08D77103" w14:textId="77777777" w:rsidR="0003530F" w:rsidRDefault="0003530F" w:rsidP="00F20A91"/>
          <w:p w14:paraId="67435AF4" w14:textId="79439B81" w:rsidR="00F20A91" w:rsidRDefault="00D47DA0" w:rsidP="00F20A91">
            <w:hyperlink r:id="rId10" w:history="1">
              <w:r w:rsidR="00F20A91" w:rsidRPr="00F20A91">
                <w:rPr>
                  <w:rStyle w:val="Hyperlink"/>
                </w:rPr>
                <w:t>1.1 Regning med parenteser</w:t>
              </w:r>
            </w:hyperlink>
          </w:p>
          <w:p w14:paraId="5D01DC57" w14:textId="5C6BC4F5" w:rsidR="00F20A91" w:rsidRDefault="00D47DA0" w:rsidP="00F20A91">
            <w:hyperlink r:id="rId11" w:history="1">
              <w:r w:rsidR="00F20A91" w:rsidRPr="00F20A91">
                <w:rPr>
                  <w:rStyle w:val="Hyperlink"/>
                </w:rPr>
                <w:t>1.2 Kvadratsætningerne</w:t>
              </w:r>
            </w:hyperlink>
          </w:p>
          <w:p w14:paraId="2D6FD8ED" w14:textId="104CB921" w:rsidR="00F20A91" w:rsidRDefault="00D47DA0" w:rsidP="00F20A91">
            <w:hyperlink r:id="rId12" w:history="1">
              <w:r w:rsidR="00F20A91" w:rsidRPr="00F20A91">
                <w:rPr>
                  <w:rStyle w:val="Hyperlink"/>
                </w:rPr>
                <w:t>1.3 Potenser og rødder</w:t>
              </w:r>
            </w:hyperlink>
          </w:p>
          <w:p w14:paraId="0BD2C878" w14:textId="22309562" w:rsidR="00F20A91" w:rsidRDefault="00D47DA0" w:rsidP="00F20A91">
            <w:hyperlink r:id="rId13" w:history="1">
              <w:r w:rsidR="00F20A91" w:rsidRPr="00F20A91">
                <w:rPr>
                  <w:rStyle w:val="Hyperlink"/>
                </w:rPr>
                <w:t>1.4 Andengradsligningen</w:t>
              </w:r>
            </w:hyperlink>
          </w:p>
          <w:p w14:paraId="3CDFA3B3" w14:textId="1B383EA9" w:rsidR="00F20A91" w:rsidRPr="00F20A91" w:rsidRDefault="00D47DA0" w:rsidP="00F20A91">
            <w:hyperlink r:id="rId14" w:history="1">
              <w:r w:rsidR="00F20A91" w:rsidRPr="00F20A91">
                <w:rPr>
                  <w:rStyle w:val="Hyperlink"/>
                </w:rPr>
                <w:t>Kapiteloversigt 1</w:t>
              </w:r>
            </w:hyperlink>
          </w:p>
          <w:p w14:paraId="7F332CF9" w14:textId="169E1612" w:rsidR="00F20A91" w:rsidRPr="00F20A91" w:rsidRDefault="00F20A91" w:rsidP="00F20A91"/>
        </w:tc>
      </w:tr>
      <w:tr w:rsidR="00F20A91" w:rsidRPr="00F20A91" w14:paraId="03B3C4B5" w14:textId="77777777" w:rsidTr="00740D83">
        <w:trPr>
          <w:trHeight w:val="680"/>
        </w:trPr>
        <w:tc>
          <w:tcPr>
            <w:tcW w:w="2012" w:type="dxa"/>
          </w:tcPr>
          <w:p w14:paraId="6BAC871B" w14:textId="77777777" w:rsidR="008B75EF" w:rsidRPr="00F20A91" w:rsidRDefault="008B75EF" w:rsidP="00690A7B">
            <w:pPr>
              <w:rPr>
                <w:b/>
              </w:rPr>
            </w:pPr>
            <w:r w:rsidRPr="00F20A91">
              <w:rPr>
                <w:b/>
              </w:rPr>
              <w:t>Omfang</w:t>
            </w:r>
          </w:p>
          <w:p w14:paraId="54C81057" w14:textId="77777777" w:rsidR="004B4443" w:rsidRPr="00F20A91" w:rsidRDefault="004B4443" w:rsidP="00690A7B">
            <w:pPr>
              <w:rPr>
                <w:b/>
              </w:rPr>
            </w:pPr>
          </w:p>
        </w:tc>
        <w:tc>
          <w:tcPr>
            <w:tcW w:w="7616" w:type="dxa"/>
          </w:tcPr>
          <w:p w14:paraId="2F6D5001" w14:textId="77777777" w:rsidR="008B75EF" w:rsidRPr="00F20A91" w:rsidRDefault="00F20A91" w:rsidP="00690A7B">
            <w:r w:rsidRPr="00F20A91">
              <w:t>10 lektioner á 50 minutter</w:t>
            </w:r>
          </w:p>
          <w:p w14:paraId="1A27CB6D" w14:textId="0642E649" w:rsidR="00F20A91" w:rsidRPr="00F20A91" w:rsidRDefault="00F20A91" w:rsidP="00690A7B">
            <w:r w:rsidRPr="00F20A91">
              <w:t xml:space="preserve">Antal sider: </w:t>
            </w:r>
            <w:r w:rsidR="0003530F">
              <w:t>49,7</w:t>
            </w:r>
            <w:r>
              <w:t xml:space="preserve"> (svarende til 1</w:t>
            </w:r>
            <w:r w:rsidR="0003530F">
              <w:t>8</w:t>
            </w:r>
            <w:r>
              <w:t xml:space="preserve"> normalsider)</w:t>
            </w:r>
          </w:p>
        </w:tc>
      </w:tr>
      <w:tr w:rsidR="004B4443" w14:paraId="09E3BB24" w14:textId="77777777" w:rsidTr="00712F4B">
        <w:trPr>
          <w:trHeight w:val="1701"/>
        </w:trPr>
        <w:tc>
          <w:tcPr>
            <w:tcW w:w="2012" w:type="dxa"/>
          </w:tcPr>
          <w:p w14:paraId="228DF865" w14:textId="77777777"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78F5E3A6" w14:textId="3CB26F9F" w:rsidR="004B4443" w:rsidRDefault="00712F4B" w:rsidP="00712F4B">
            <w:pPr>
              <w:pStyle w:val="Listeafsnit"/>
              <w:numPr>
                <w:ilvl w:val="0"/>
                <w:numId w:val="2"/>
              </w:numPr>
            </w:pPr>
            <w:r>
              <w:t>Matematisk ræsonnement og beviser</w:t>
            </w:r>
          </w:p>
          <w:p w14:paraId="5DBF2B0F" w14:textId="6A0EB8E2" w:rsidR="00712F4B" w:rsidRPr="00712F4B" w:rsidRDefault="00712F4B" w:rsidP="00690A7B">
            <w:pPr>
              <w:pStyle w:val="Listeafsnit"/>
              <w:numPr>
                <w:ilvl w:val="0"/>
                <w:numId w:val="2"/>
              </w:numPr>
            </w:pPr>
            <w:r>
              <w:t>Anvendelse af CAS</w:t>
            </w:r>
          </w:p>
        </w:tc>
      </w:tr>
      <w:tr w:rsidR="004B4443" w14:paraId="4C0B0D23" w14:textId="77777777" w:rsidTr="00C531EC">
        <w:trPr>
          <w:trHeight w:val="680"/>
        </w:trPr>
        <w:tc>
          <w:tcPr>
            <w:tcW w:w="2012" w:type="dxa"/>
          </w:tcPr>
          <w:p w14:paraId="008F0948" w14:textId="77777777"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7D193B76" w14:textId="1A0E113F" w:rsidR="006433DA" w:rsidRPr="006433DA" w:rsidRDefault="00F20A91" w:rsidP="00690A7B">
            <w:r>
              <w:t>Klasseundervisning, gruppearbejde, skriftligt arbejde</w:t>
            </w:r>
          </w:p>
        </w:tc>
      </w:tr>
    </w:tbl>
    <w:p w14:paraId="27A07E05" w14:textId="1D34FFD5" w:rsidR="00235BD9" w:rsidRDefault="00D47DA0" w:rsidP="00235BD9">
      <w:hyperlink w:anchor="Retur" w:history="1">
        <w:r w:rsidR="004E5E22" w:rsidRPr="004E5E22">
          <w:rPr>
            <w:rStyle w:val="Hyperlink"/>
          </w:rPr>
          <w:t>Retur til forside</w:t>
        </w:r>
      </w:hyperlink>
      <w:r w:rsidR="00235BD9">
        <w:br w:type="page"/>
      </w:r>
    </w:p>
    <w:p w14:paraId="530F4834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C51CA30" w14:textId="77777777" w:rsidR="004E5E22" w:rsidRPr="00BB22F1" w:rsidRDefault="00D47DA0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38C63801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235BD9" w14:paraId="5BF4EF4E" w14:textId="77777777" w:rsidTr="006177F1">
        <w:tc>
          <w:tcPr>
            <w:tcW w:w="2012" w:type="dxa"/>
          </w:tcPr>
          <w:p w14:paraId="0DB6AC5D" w14:textId="67AE50C8" w:rsidR="00235BD9" w:rsidRPr="00C4696B" w:rsidRDefault="00235BD9" w:rsidP="00C531EC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</w:tc>
        <w:tc>
          <w:tcPr>
            <w:tcW w:w="7616" w:type="dxa"/>
          </w:tcPr>
          <w:p w14:paraId="33FF15D2" w14:textId="65B316BF" w:rsidR="00235BD9" w:rsidRPr="00740D83" w:rsidRDefault="006D0BEA" w:rsidP="005E1E46">
            <w:pPr>
              <w:rPr>
                <w:b/>
                <w:bCs/>
              </w:rPr>
            </w:pPr>
            <w:r w:rsidRPr="00740D83">
              <w:rPr>
                <w:b/>
                <w:bCs/>
              </w:rPr>
              <w:t>Funktioner</w:t>
            </w:r>
          </w:p>
        </w:tc>
      </w:tr>
      <w:tr w:rsidR="00235BD9" w14:paraId="599BD8AE" w14:textId="77777777" w:rsidTr="00740D83">
        <w:trPr>
          <w:trHeight w:val="11055"/>
        </w:trPr>
        <w:tc>
          <w:tcPr>
            <w:tcW w:w="2012" w:type="dxa"/>
          </w:tcPr>
          <w:p w14:paraId="5E8D7141" w14:textId="77777777"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349B3427" w14:textId="77777777" w:rsidR="00235BD9" w:rsidRDefault="00336036" w:rsidP="005E1E4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Kernestof:</w:t>
            </w:r>
          </w:p>
          <w:p w14:paraId="6629650B" w14:textId="27222C68" w:rsidR="00A83E55" w:rsidRDefault="00A83E55" w:rsidP="005E1E46">
            <w:pPr>
              <w:rPr>
                <w:b/>
                <w:bCs/>
              </w:rPr>
            </w:pPr>
            <w:r>
              <w:rPr>
                <w:b/>
                <w:bCs/>
              </w:rPr>
              <w:t>Repetiton fra C-niveau:</w:t>
            </w:r>
          </w:p>
          <w:p w14:paraId="650E54C4" w14:textId="14508067" w:rsidR="00A83E55" w:rsidRDefault="00A83E55" w:rsidP="005E1E46">
            <w:r>
              <w:t>Lineære, eksponentielle og potensfunktioner</w:t>
            </w:r>
          </w:p>
          <w:p w14:paraId="6F5ABB8B" w14:textId="79156FAF" w:rsidR="00A83E55" w:rsidRPr="00A83E55" w:rsidRDefault="00A83E55" w:rsidP="005E1E46">
            <w:r>
              <w:t>Stykkevist definerede funktioner</w:t>
            </w:r>
          </w:p>
          <w:p w14:paraId="39DD5693" w14:textId="77777777" w:rsidR="00A83E55" w:rsidRDefault="00A83E55" w:rsidP="005E1E46"/>
          <w:p w14:paraId="0FF00513" w14:textId="04955BDE" w:rsidR="00A83E55" w:rsidRPr="00A83E55" w:rsidRDefault="00A83E55" w:rsidP="005E1E46">
            <w:pPr>
              <w:rPr>
                <w:b/>
                <w:bCs/>
              </w:rPr>
            </w:pPr>
            <w:r>
              <w:rPr>
                <w:b/>
                <w:bCs/>
              </w:rPr>
              <w:t>Generelt om funktioner:</w:t>
            </w:r>
          </w:p>
          <w:p w14:paraId="261174DB" w14:textId="5A7D31E5" w:rsidR="00336036" w:rsidRDefault="00A83E55" w:rsidP="005E1E46">
            <w:r>
              <w:t>Definition af funktion</w:t>
            </w:r>
          </w:p>
          <w:p w14:paraId="3A3B9892" w14:textId="28E7D7D5" w:rsidR="00A83E55" w:rsidRDefault="00A83E55" w:rsidP="005E1E46">
            <w:r>
              <w:t xml:space="preserve">Afhængig og uafhængig variable </w:t>
            </w:r>
          </w:p>
          <w:p w14:paraId="614FDD38" w14:textId="2BA8469C" w:rsidR="00A83E55" w:rsidRDefault="00A83E55" w:rsidP="005E1E46">
            <w:r>
              <w:t>Definitions- og værdimængde</w:t>
            </w:r>
          </w:p>
          <w:p w14:paraId="71A998D9" w14:textId="6BE56F30" w:rsidR="00A83E55" w:rsidRDefault="00A83E55" w:rsidP="005E1E46">
            <w:r>
              <w:t>Monotoniforhold og ekstra</w:t>
            </w:r>
          </w:p>
          <w:p w14:paraId="5BE76911" w14:textId="16BFFA05" w:rsidR="00A83E55" w:rsidRDefault="00A83E55" w:rsidP="005E1E46">
            <w:r>
              <w:t>Sammensætning af funktioner</w:t>
            </w:r>
          </w:p>
          <w:p w14:paraId="5DE751BB" w14:textId="78F972AF" w:rsidR="00A83E55" w:rsidRDefault="00A83E55" w:rsidP="005E1E46">
            <w:r>
              <w:t>Vandret og lodret parallelforskydning af grafer for funktioner</w:t>
            </w:r>
          </w:p>
          <w:p w14:paraId="14B1AC19" w14:textId="0EDC6FA6" w:rsidR="00A83E55" w:rsidRDefault="00A83E55" w:rsidP="005E1E46">
            <w:r>
              <w:t>Tangenters hældning som væksthastighed</w:t>
            </w:r>
          </w:p>
          <w:p w14:paraId="11766FDF" w14:textId="77777777" w:rsidR="00336036" w:rsidRDefault="00336036" w:rsidP="005E1E46"/>
          <w:p w14:paraId="4C444310" w14:textId="26669C3C" w:rsidR="00336036" w:rsidRDefault="003538BF" w:rsidP="005E1E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Logaritmefunktioner: </w:t>
            </w:r>
          </w:p>
          <w:p w14:paraId="4984709B" w14:textId="5CC1AEDA" w:rsidR="003538BF" w:rsidRDefault="003538BF" w:rsidP="005E1E46">
            <w:r w:rsidRPr="003538BF">
              <w:t>Definition af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(x)</m:t>
              </m:r>
            </m:oMath>
            <w:r>
              <w:t xml:space="preserve"> og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(x)</m:t>
              </m:r>
            </m:oMath>
            <w:r>
              <w:t>, og løsninger af ligninger med disse</w:t>
            </w:r>
          </w:p>
          <w:p w14:paraId="0D5DCBD2" w14:textId="10F72A7D" w:rsidR="003538BF" w:rsidRDefault="003538BF" w:rsidP="005E1E46">
            <w:r>
              <w:t xml:space="preserve">Graferne for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(x)</m:t>
              </m:r>
            </m:oMath>
            <w:r>
              <w:t xml:space="preserve"> og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>
              <w:t xml:space="preserve"> samt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(x)</m:t>
              </m:r>
            </m:oMath>
            <w:r>
              <w:t xml:space="preserve"> og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  <w:p w14:paraId="7525AB90" w14:textId="32AC7351" w:rsidR="003538BF" w:rsidRDefault="003538BF" w:rsidP="005E1E46">
            <w:r>
              <w:t>Regneregler for logaritmer</w:t>
            </w:r>
          </w:p>
          <w:p w14:paraId="1CD0C6E4" w14:textId="3066AD59" w:rsidR="003538BF" w:rsidRDefault="003538BF" w:rsidP="005E1E46"/>
          <w:p w14:paraId="6E15001A" w14:textId="3FC23C35" w:rsidR="003538BF" w:rsidRDefault="003538BF" w:rsidP="005E1E46">
            <w:pPr>
              <w:rPr>
                <w:b/>
                <w:bCs/>
              </w:rPr>
            </w:pPr>
            <w:r>
              <w:rPr>
                <w:b/>
                <w:bCs/>
              </w:rPr>
              <w:t>Regression:</w:t>
            </w:r>
          </w:p>
          <w:p w14:paraId="198C9586" w14:textId="5A10C383" w:rsidR="003538BF" w:rsidRDefault="003538BF" w:rsidP="005E1E46">
            <w:r>
              <w:t>Tegning af punktplot og regressionslinje</w:t>
            </w:r>
          </w:p>
          <w:p w14:paraId="50296529" w14:textId="0E5E896B" w:rsidR="003538BF" w:rsidRDefault="003538BF" w:rsidP="005E1E46">
            <w:r>
              <w:t>Residualplot og beregning af residualer samt residualspredning</w:t>
            </w:r>
          </w:p>
          <w:p w14:paraId="5BCA8B8A" w14:textId="77777777" w:rsidR="003538BF" w:rsidRPr="003538BF" w:rsidRDefault="003538BF" w:rsidP="005E1E46"/>
          <w:p w14:paraId="7D7D1991" w14:textId="77777777" w:rsidR="00336036" w:rsidRDefault="00336036" w:rsidP="005E1E4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Supplerende Stof:</w:t>
            </w:r>
          </w:p>
          <w:p w14:paraId="113579E1" w14:textId="77777777" w:rsidR="00336036" w:rsidRDefault="00336036" w:rsidP="005E1E46">
            <w:pPr>
              <w:rPr>
                <w:b/>
                <w:bCs/>
              </w:rPr>
            </w:pPr>
            <w:r>
              <w:rPr>
                <w:b/>
                <w:bCs/>
              </w:rPr>
              <w:t>Beviser/Argumenter</w:t>
            </w:r>
          </w:p>
          <w:p w14:paraId="2DEC24F6" w14:textId="52D5B2AF" w:rsidR="00A83E55" w:rsidRDefault="00A83E55" w:rsidP="005E1E46">
            <w:r>
              <w:t>Beviser for a og b ved lineære, eksponentielle og potensfunktioner</w:t>
            </w:r>
          </w:p>
          <w:p w14:paraId="24F97A93" w14:textId="12BB139D" w:rsidR="00336036" w:rsidRDefault="00A83E55" w:rsidP="005E1E46">
            <w:r>
              <w:t>Beviser for logaritmeregnereglerne</w:t>
            </w:r>
          </w:p>
          <w:p w14:paraId="5E1B25B9" w14:textId="306C4482" w:rsidR="00336036" w:rsidRDefault="00A83E55" w:rsidP="005E1E46">
            <w:r>
              <w:t>Bevis for fordoblingskonstant for eksponentiel funktion</w:t>
            </w:r>
          </w:p>
          <w:p w14:paraId="0B1905AD" w14:textId="77777777" w:rsidR="00336036" w:rsidRDefault="00336036" w:rsidP="005E1E46"/>
          <w:p w14:paraId="4E4F1963" w14:textId="77777777" w:rsidR="00336036" w:rsidRDefault="00336036" w:rsidP="005E1E46">
            <w:pPr>
              <w:rPr>
                <w:b/>
                <w:bCs/>
              </w:rPr>
            </w:pPr>
            <w:r>
              <w:rPr>
                <w:b/>
                <w:bCs/>
              </w:rPr>
              <w:t>Litteratur:</w:t>
            </w:r>
          </w:p>
          <w:p w14:paraId="5331832A" w14:textId="2D7EF63F" w:rsidR="00336036" w:rsidRDefault="00D47DA0" w:rsidP="005E1E46">
            <w:hyperlink r:id="rId15" w:history="1">
              <w:r w:rsidR="00336036" w:rsidRPr="00336036">
                <w:rPr>
                  <w:rStyle w:val="Hyperlink"/>
                </w:rPr>
                <w:t>Kapitel 3. Linearitet</w:t>
              </w:r>
            </w:hyperlink>
            <w:r w:rsidR="00336036">
              <w:t xml:space="preserve"> (C-niveau)</w:t>
            </w:r>
          </w:p>
          <w:p w14:paraId="3C26A04D" w14:textId="77777777" w:rsidR="00336036" w:rsidRDefault="00D47DA0" w:rsidP="005E1E46">
            <w:hyperlink r:id="rId16" w:history="1">
              <w:r w:rsidR="00336036" w:rsidRPr="00336036">
                <w:rPr>
                  <w:rStyle w:val="Hyperlink"/>
                </w:rPr>
                <w:t>Kapitel 4. Funktioner</w:t>
              </w:r>
            </w:hyperlink>
            <w:r w:rsidR="00336036">
              <w:t xml:space="preserve"> (C-niveau)</w:t>
            </w:r>
          </w:p>
          <w:p w14:paraId="71B57059" w14:textId="77777777" w:rsidR="00336036" w:rsidRDefault="00D47DA0" w:rsidP="005E1E46">
            <w:hyperlink r:id="rId17" w:history="1">
              <w:r w:rsidR="00336036" w:rsidRPr="00336036">
                <w:rPr>
                  <w:rStyle w:val="Hyperlink"/>
                </w:rPr>
                <w:t>Kapitel 5. Eksponentiel udvikling</w:t>
              </w:r>
            </w:hyperlink>
            <w:r w:rsidR="00336036">
              <w:t xml:space="preserve"> (C-niveau)</w:t>
            </w:r>
          </w:p>
          <w:p w14:paraId="2C404520" w14:textId="77777777" w:rsidR="00336036" w:rsidRDefault="00D47DA0" w:rsidP="005E1E46">
            <w:hyperlink r:id="rId18" w:history="1">
              <w:r w:rsidR="00336036" w:rsidRPr="00336036">
                <w:rPr>
                  <w:rStyle w:val="Hyperlink"/>
                </w:rPr>
                <w:t>9.1 Almindelige modeller</w:t>
              </w:r>
            </w:hyperlink>
            <w:r w:rsidR="00A83E55">
              <w:t xml:space="preserve"> (B-niveau)</w:t>
            </w:r>
          </w:p>
          <w:p w14:paraId="7631898A" w14:textId="1FFF35B4" w:rsidR="00A83E55" w:rsidRDefault="00D47DA0" w:rsidP="005E1E46">
            <w:hyperlink r:id="rId19" w:history="1">
              <w:r w:rsidR="00A83E55" w:rsidRPr="00A83E55">
                <w:rPr>
                  <w:rStyle w:val="Hyperlink"/>
                </w:rPr>
                <w:t>Kapitel 3. Funktioner 2</w:t>
              </w:r>
            </w:hyperlink>
            <w:r w:rsidR="00A83E55">
              <w:t xml:space="preserve"> (B-niveau)</w:t>
            </w:r>
          </w:p>
          <w:p w14:paraId="1CBC0240" w14:textId="28BDDB44" w:rsidR="003538BF" w:rsidRDefault="00D47DA0" w:rsidP="005E1E46">
            <w:hyperlink r:id="rId20" w:history="1">
              <w:r w:rsidR="003538BF" w:rsidRPr="003538BF">
                <w:rPr>
                  <w:rStyle w:val="Hyperlink"/>
                </w:rPr>
                <w:t>14.1 Lineær regression</w:t>
              </w:r>
            </w:hyperlink>
            <w:r w:rsidR="003538BF">
              <w:t xml:space="preserve"> (B-niveau)</w:t>
            </w:r>
          </w:p>
          <w:p w14:paraId="269913DD" w14:textId="769611B0" w:rsidR="00A83E55" w:rsidRPr="00A83E55" w:rsidRDefault="00A83E55" w:rsidP="005E1E46"/>
        </w:tc>
      </w:tr>
      <w:tr w:rsidR="00235BD9" w14:paraId="3952FE17" w14:textId="77777777" w:rsidTr="00740D83">
        <w:trPr>
          <w:trHeight w:val="680"/>
        </w:trPr>
        <w:tc>
          <w:tcPr>
            <w:tcW w:w="2012" w:type="dxa"/>
          </w:tcPr>
          <w:p w14:paraId="4AD46B6B" w14:textId="77777777"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5229CA67" w14:textId="77777777"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7616" w:type="dxa"/>
          </w:tcPr>
          <w:p w14:paraId="4B398126" w14:textId="77777777" w:rsidR="00235BD9" w:rsidRPr="003538BF" w:rsidRDefault="00A83E55" w:rsidP="005E1E46">
            <w:r w:rsidRPr="003538BF">
              <w:t>15 lektioner á 50 minutter</w:t>
            </w:r>
          </w:p>
          <w:p w14:paraId="2846A5CA" w14:textId="283F11C9" w:rsidR="00A83E55" w:rsidRPr="006D0BEA" w:rsidRDefault="003538BF" w:rsidP="005E1E46">
            <w:pPr>
              <w:rPr>
                <w:color w:val="FF0000"/>
              </w:rPr>
            </w:pPr>
            <w:r w:rsidRPr="003538BF">
              <w:t>Antal sider: 129,9 (svarende til 50,9 normalsider)</w:t>
            </w:r>
          </w:p>
        </w:tc>
      </w:tr>
      <w:tr w:rsidR="00235BD9" w14:paraId="60B0DA24" w14:textId="77777777" w:rsidTr="00740D83">
        <w:trPr>
          <w:trHeight w:val="1304"/>
        </w:trPr>
        <w:tc>
          <w:tcPr>
            <w:tcW w:w="2012" w:type="dxa"/>
          </w:tcPr>
          <w:p w14:paraId="3FEA8BAD" w14:textId="77777777"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lastRenderedPageBreak/>
              <w:t>Særlige fokuspunkter</w:t>
            </w:r>
          </w:p>
        </w:tc>
        <w:tc>
          <w:tcPr>
            <w:tcW w:w="7616" w:type="dxa"/>
          </w:tcPr>
          <w:p w14:paraId="32983258" w14:textId="2B12EA3C" w:rsidR="00235BD9" w:rsidRDefault="00A83E55" w:rsidP="00A83E55">
            <w:r>
              <w:t>Matematiske ræsonnementer og beviser</w:t>
            </w:r>
          </w:p>
          <w:p w14:paraId="63530ED4" w14:textId="77777777" w:rsidR="00A83E55" w:rsidRDefault="00A83E55" w:rsidP="00A83E55">
            <w:r>
              <w:t>Principielle egenskaber ved matematiske modeller, samt matematisk modellering</w:t>
            </w:r>
          </w:p>
          <w:p w14:paraId="4E8F0B49" w14:textId="683823E4" w:rsidR="00A83E55" w:rsidRPr="00A83E55" w:rsidRDefault="00A83E55" w:rsidP="00A83E55">
            <w:r>
              <w:t>Anvendelse af CAS til beregning og graftegning</w:t>
            </w:r>
          </w:p>
        </w:tc>
      </w:tr>
      <w:tr w:rsidR="00235BD9" w14:paraId="604E4B07" w14:textId="77777777" w:rsidTr="00C531EC">
        <w:trPr>
          <w:trHeight w:val="680"/>
        </w:trPr>
        <w:tc>
          <w:tcPr>
            <w:tcW w:w="2012" w:type="dxa"/>
          </w:tcPr>
          <w:p w14:paraId="7BAD831F" w14:textId="77777777"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53C8FAE7" w14:textId="28B85DBA" w:rsidR="00235BD9" w:rsidRPr="00C531EC" w:rsidRDefault="00A83E55" w:rsidP="005E1E46">
            <w:r w:rsidRPr="00A83E55">
              <w:t>Klasseundervisning, individuelt arbejde og gruppearbejder</w:t>
            </w:r>
          </w:p>
        </w:tc>
      </w:tr>
    </w:tbl>
    <w:p w14:paraId="00CF1A78" w14:textId="15474681" w:rsidR="00B46E4F" w:rsidRPr="00B46E4F" w:rsidRDefault="00D47DA0" w:rsidP="00B46E4F">
      <w:hyperlink w:anchor="Retur" w:history="1">
        <w:r w:rsidR="004E5E22" w:rsidRPr="004E5E22">
          <w:rPr>
            <w:rStyle w:val="Hyperlink"/>
          </w:rPr>
          <w:t>Retur til forside</w:t>
        </w:r>
      </w:hyperlink>
      <w:r w:rsidR="00B46E4F">
        <w:rPr>
          <w:b/>
          <w:sz w:val="28"/>
          <w:szCs w:val="28"/>
        </w:rPr>
        <w:br w:type="page"/>
      </w:r>
    </w:p>
    <w:p w14:paraId="582C73E2" w14:textId="6FB15321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C6683E3" w14:textId="77777777" w:rsidR="007F6057" w:rsidRPr="00BB22F1" w:rsidRDefault="00D47DA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3DE6CB0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7F6057" w14:paraId="30A3B5F2" w14:textId="77777777" w:rsidTr="006177F1">
        <w:tc>
          <w:tcPr>
            <w:tcW w:w="2012" w:type="dxa"/>
          </w:tcPr>
          <w:p w14:paraId="5DA9ABB0" w14:textId="3F793517" w:rsidR="007F6057" w:rsidRPr="00C4696B" w:rsidRDefault="007F6057" w:rsidP="00C531EC">
            <w:pPr>
              <w:rPr>
                <w:b/>
              </w:rPr>
            </w:pPr>
            <w:bookmarkStart w:id="1" w:name="Titel3"/>
            <w:r w:rsidRPr="00C4696B">
              <w:rPr>
                <w:b/>
              </w:rPr>
              <w:t>Titel 3</w:t>
            </w:r>
          </w:p>
        </w:tc>
        <w:tc>
          <w:tcPr>
            <w:tcW w:w="7616" w:type="dxa"/>
          </w:tcPr>
          <w:p w14:paraId="512C6ECE" w14:textId="60947128" w:rsidR="007F6057" w:rsidRPr="00740D83" w:rsidRDefault="006D0BEA" w:rsidP="007F6057">
            <w:pPr>
              <w:rPr>
                <w:b/>
                <w:bCs/>
              </w:rPr>
            </w:pPr>
            <w:r w:rsidRPr="00740D83">
              <w:rPr>
                <w:b/>
                <w:bCs/>
              </w:rPr>
              <w:t>Analytisk Geometri</w:t>
            </w:r>
          </w:p>
        </w:tc>
      </w:tr>
      <w:bookmarkEnd w:id="1"/>
      <w:tr w:rsidR="007F6057" w14:paraId="6ACFB7CB" w14:textId="77777777" w:rsidTr="00712F4B">
        <w:trPr>
          <w:trHeight w:val="7937"/>
        </w:trPr>
        <w:tc>
          <w:tcPr>
            <w:tcW w:w="2012" w:type="dxa"/>
          </w:tcPr>
          <w:p w14:paraId="1387C7FA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68649284" w14:textId="440DA527" w:rsidR="00191CFA" w:rsidRDefault="00191CFA" w:rsidP="007F6057">
            <w:r>
              <w:rPr>
                <w:b/>
                <w:bCs/>
                <w:u w:val="single"/>
              </w:rPr>
              <w:t>Kernestof:</w:t>
            </w:r>
          </w:p>
          <w:p w14:paraId="5A858F00" w14:textId="7276E4AA" w:rsidR="00191CFA" w:rsidRDefault="00191CFA" w:rsidP="007F6057">
            <w:r>
              <w:rPr>
                <w:b/>
                <w:bCs/>
              </w:rPr>
              <w:t>Trigonometri:</w:t>
            </w:r>
          </w:p>
          <w:p w14:paraId="4FCA44D7" w14:textId="1949C3E9" w:rsidR="00191CFA" w:rsidRDefault="00191CFA" w:rsidP="00191CFA">
            <w:pPr>
              <w:pStyle w:val="Listeafsnit"/>
              <w:numPr>
                <w:ilvl w:val="0"/>
                <w:numId w:val="2"/>
              </w:numPr>
            </w:pPr>
            <w:r>
              <w:t>Repetition af beregninger på ensvinklede trekanter</w:t>
            </w:r>
          </w:p>
          <w:p w14:paraId="3DED90EB" w14:textId="4BBDDC2C" w:rsidR="00191CFA" w:rsidRDefault="00191CFA" w:rsidP="00191CFA">
            <w:pPr>
              <w:pStyle w:val="Listeafsnit"/>
              <w:numPr>
                <w:ilvl w:val="0"/>
                <w:numId w:val="2"/>
              </w:numPr>
            </w:pPr>
            <w:r>
              <w:t>Repetition af beregninger på retvinklede og vilkårlige trekanter</w:t>
            </w:r>
          </w:p>
          <w:p w14:paraId="41EA9238" w14:textId="6BB425C1" w:rsidR="00191CFA" w:rsidRDefault="00191CFA" w:rsidP="00377DB3">
            <w:pPr>
              <w:pStyle w:val="Listeafsnit"/>
              <w:numPr>
                <w:ilvl w:val="0"/>
                <w:numId w:val="2"/>
              </w:numPr>
            </w:pPr>
            <w:r>
              <w:t>Repetition af konstruktion i CAS-værktøj</w:t>
            </w:r>
          </w:p>
          <w:p w14:paraId="79195FA3" w14:textId="00797F98" w:rsidR="00191CFA" w:rsidRDefault="00191CFA" w:rsidP="00191CFA">
            <w:r>
              <w:t>Definition af sinus, cosinus og tangens vha. enhedscirklen.</w:t>
            </w:r>
          </w:p>
          <w:p w14:paraId="5020A09E" w14:textId="0EBEA24C" w:rsidR="00191CFA" w:rsidRDefault="00191CFA" w:rsidP="00191CFA"/>
          <w:p w14:paraId="4264F4D5" w14:textId="3BD8425E" w:rsidR="00191CFA" w:rsidRPr="00191CFA" w:rsidRDefault="00191CFA" w:rsidP="00191CFA">
            <w:r>
              <w:rPr>
                <w:b/>
                <w:bCs/>
              </w:rPr>
              <w:t>Analytisk Geometri:</w:t>
            </w:r>
          </w:p>
          <w:p w14:paraId="33ECB49C" w14:textId="593DBBD0" w:rsidR="00191CFA" w:rsidRDefault="00191CFA" w:rsidP="007F6057">
            <w:r>
              <w:t>Linjens ligning og hældningsvinkel</w:t>
            </w:r>
          </w:p>
          <w:p w14:paraId="305AFEF8" w14:textId="4C7BC2F4" w:rsidR="00191CFA" w:rsidRDefault="00191CFA" w:rsidP="007F6057">
            <w:r>
              <w:t>Vinkel mellem linjer</w:t>
            </w:r>
          </w:p>
          <w:p w14:paraId="42F2F590" w14:textId="11DA9703" w:rsidR="00191CFA" w:rsidRDefault="00191CFA" w:rsidP="007F6057">
            <w:r>
              <w:t>Afstand mellem punkter, og mellem punkt og linjer</w:t>
            </w:r>
          </w:p>
          <w:p w14:paraId="09E00DC8" w14:textId="1275B064" w:rsidR="00191CFA" w:rsidRDefault="00191CFA" w:rsidP="007F6057">
            <w:r>
              <w:t>Cirklens ligning</w:t>
            </w:r>
          </w:p>
          <w:p w14:paraId="47FCA918" w14:textId="35583DF7" w:rsidR="00191CFA" w:rsidRDefault="00191CFA" w:rsidP="007F6057">
            <w:r>
              <w:t>Skæring mellem linjer, og mellem cirkel og linje</w:t>
            </w:r>
          </w:p>
          <w:p w14:paraId="154DF3C4" w14:textId="15799B49" w:rsidR="00191CFA" w:rsidRDefault="00191CFA" w:rsidP="007F6057">
            <w:r>
              <w:t>Tangenter til cirkler</w:t>
            </w:r>
          </w:p>
          <w:p w14:paraId="7958D016" w14:textId="77777777" w:rsidR="00191CFA" w:rsidRDefault="00191CFA" w:rsidP="007F6057"/>
          <w:p w14:paraId="5BB9C553" w14:textId="77777777" w:rsidR="00191CFA" w:rsidRDefault="00191CFA" w:rsidP="00191CFA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Supplerende Stof:</w:t>
            </w:r>
          </w:p>
          <w:p w14:paraId="00D3EA22" w14:textId="77777777" w:rsidR="00191CFA" w:rsidRDefault="00191CFA" w:rsidP="00191C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Beviser/Argumenter: </w:t>
            </w:r>
          </w:p>
          <w:p w14:paraId="59CCE52A" w14:textId="49CC69F0" w:rsidR="00191CFA" w:rsidRDefault="00191CFA" w:rsidP="007F6057">
            <w:r>
              <w:t>Sinus- og cosinusrelationen</w:t>
            </w:r>
          </w:p>
          <w:p w14:paraId="369F415B" w14:textId="46FA30BF" w:rsidR="00191CFA" w:rsidRDefault="00191CFA" w:rsidP="007F6057">
            <w:r>
              <w:t>Omskrivning af arealformlen</w:t>
            </w:r>
          </w:p>
          <w:p w14:paraId="6D8D2B0F" w14:textId="4328F3E4" w:rsidR="00191CFA" w:rsidRDefault="00191CFA" w:rsidP="007F6057">
            <w:r>
              <w:t>Omskrivning af linjens ligning</w:t>
            </w:r>
          </w:p>
          <w:p w14:paraId="15214C45" w14:textId="02AD9123" w:rsidR="00191CFA" w:rsidRDefault="00191CFA" w:rsidP="007F6057">
            <w:r>
              <w:t xml:space="preserve">Afstandsformlen og </w:t>
            </w:r>
            <w:r>
              <w:rPr>
                <w:i/>
                <w:iCs/>
              </w:rPr>
              <w:t>dist</w:t>
            </w:r>
            <w:r>
              <w:t>-formlen</w:t>
            </w:r>
          </w:p>
          <w:p w14:paraId="754A1E48" w14:textId="4480DB88" w:rsidR="00191CFA" w:rsidRDefault="00191CFA" w:rsidP="007F6057">
            <w:r>
              <w:t>Cirklens ligning</w:t>
            </w:r>
          </w:p>
          <w:p w14:paraId="1E72CE12" w14:textId="77777777" w:rsidR="00191CFA" w:rsidRDefault="00191CFA" w:rsidP="007F6057"/>
          <w:p w14:paraId="2BD90DC2" w14:textId="4263A5C2" w:rsidR="00191CFA" w:rsidRDefault="00191CFA" w:rsidP="007F6057">
            <w:pPr>
              <w:rPr>
                <w:b/>
                <w:bCs/>
              </w:rPr>
            </w:pPr>
            <w:r>
              <w:rPr>
                <w:b/>
                <w:bCs/>
              </w:rPr>
              <w:t>Litteratur:</w:t>
            </w:r>
          </w:p>
          <w:p w14:paraId="03DAE796" w14:textId="751A4996" w:rsidR="00191CFA" w:rsidRDefault="00D47DA0" w:rsidP="007F6057">
            <w:hyperlink r:id="rId21" w:history="1">
              <w:r w:rsidR="00191CFA" w:rsidRPr="00191CFA">
                <w:rPr>
                  <w:rStyle w:val="Hyperlink"/>
                </w:rPr>
                <w:t>3.1 Den rette linjes ligning</w:t>
              </w:r>
            </w:hyperlink>
            <w:r w:rsidR="00191CFA">
              <w:t xml:space="preserve"> (C-niveau)</w:t>
            </w:r>
          </w:p>
          <w:p w14:paraId="0C85ECD1" w14:textId="6EC50E84" w:rsidR="001B787C" w:rsidRDefault="00D47DA0" w:rsidP="007F6057">
            <w:hyperlink r:id="rId22" w:history="1">
              <w:r w:rsidR="001B787C" w:rsidRPr="001B787C">
                <w:rPr>
                  <w:rStyle w:val="Hyperlink"/>
                </w:rPr>
                <w:t>6.6 Sinusrelationerne</w:t>
              </w:r>
            </w:hyperlink>
            <w:r w:rsidR="00431F2A">
              <w:t xml:space="preserve"> (C-niveau)</w:t>
            </w:r>
          </w:p>
          <w:p w14:paraId="53B42B22" w14:textId="18CAE1AE" w:rsidR="001B787C" w:rsidRPr="001B787C" w:rsidRDefault="00D47DA0" w:rsidP="007F6057">
            <w:hyperlink r:id="rId23" w:history="1">
              <w:r w:rsidR="001B787C" w:rsidRPr="001B787C">
                <w:rPr>
                  <w:rStyle w:val="Hyperlink"/>
                </w:rPr>
                <w:t>6.7 Cosinusrelationerne</w:t>
              </w:r>
            </w:hyperlink>
            <w:r w:rsidR="00431F2A">
              <w:t xml:space="preserve"> (C-niveau)</w:t>
            </w:r>
          </w:p>
          <w:p w14:paraId="7865C389" w14:textId="7AD2122C" w:rsidR="00191CFA" w:rsidRDefault="00D47DA0" w:rsidP="007F6057">
            <w:hyperlink r:id="rId24" w:history="1">
              <w:r w:rsidR="00191CFA" w:rsidRPr="00191CFA">
                <w:rPr>
                  <w:rStyle w:val="Hyperlink"/>
                </w:rPr>
                <w:t>Kapitel 5. Analytisk geometri</w:t>
              </w:r>
            </w:hyperlink>
            <w:r w:rsidR="00191CFA">
              <w:t xml:space="preserve"> (B-niveau)</w:t>
            </w:r>
          </w:p>
          <w:p w14:paraId="046D2922" w14:textId="65EEA707" w:rsidR="00191CFA" w:rsidRPr="006D0BEA" w:rsidRDefault="00191CFA" w:rsidP="00191CFA">
            <w:pPr>
              <w:rPr>
                <w:color w:val="FF0000"/>
              </w:rPr>
            </w:pPr>
          </w:p>
        </w:tc>
      </w:tr>
      <w:tr w:rsidR="007F6057" w14:paraId="1F3D9EFC" w14:textId="77777777" w:rsidTr="00740D83">
        <w:trPr>
          <w:trHeight w:val="680"/>
        </w:trPr>
        <w:tc>
          <w:tcPr>
            <w:tcW w:w="2012" w:type="dxa"/>
          </w:tcPr>
          <w:p w14:paraId="3DCADAA9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2A335F3C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563FF33C" w14:textId="77777777" w:rsidR="007F6057" w:rsidRPr="001B787C" w:rsidRDefault="00191CFA" w:rsidP="007F6057">
            <w:r w:rsidRPr="001B787C">
              <w:t>20 lektioner á 50 minutter</w:t>
            </w:r>
          </w:p>
          <w:p w14:paraId="0FD95279" w14:textId="1DC5CC2D" w:rsidR="00191CFA" w:rsidRPr="006D0BEA" w:rsidRDefault="00191CFA" w:rsidP="007F6057">
            <w:pPr>
              <w:rPr>
                <w:color w:val="FF0000"/>
              </w:rPr>
            </w:pPr>
            <w:r w:rsidRPr="001B787C">
              <w:t xml:space="preserve">Antal sider: </w:t>
            </w:r>
            <w:r w:rsidR="001B787C" w:rsidRPr="001B787C">
              <w:t>62,9 sider (svarende til 20,9 normalsider)</w:t>
            </w:r>
          </w:p>
        </w:tc>
      </w:tr>
      <w:tr w:rsidR="007F6057" w14:paraId="32B7C72E" w14:textId="77777777" w:rsidTr="001B787C">
        <w:trPr>
          <w:trHeight w:val="1191"/>
        </w:trPr>
        <w:tc>
          <w:tcPr>
            <w:tcW w:w="2012" w:type="dxa"/>
          </w:tcPr>
          <w:p w14:paraId="1A08F7C6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77606F84" w14:textId="77777777" w:rsidR="007F6057" w:rsidRPr="001B787C" w:rsidRDefault="001B787C" w:rsidP="001B787C">
            <w:pPr>
              <w:pStyle w:val="Listeafsnit"/>
              <w:numPr>
                <w:ilvl w:val="0"/>
                <w:numId w:val="2"/>
              </w:numPr>
            </w:pPr>
            <w:r w:rsidRPr="001B787C">
              <w:t>Enhedscirklen og definition af sinus og cosinus</w:t>
            </w:r>
          </w:p>
          <w:p w14:paraId="51CE501A" w14:textId="77777777" w:rsidR="001B787C" w:rsidRDefault="001B787C" w:rsidP="001B787C">
            <w:pPr>
              <w:pStyle w:val="Listeafsnit"/>
              <w:numPr>
                <w:ilvl w:val="0"/>
                <w:numId w:val="2"/>
              </w:numPr>
            </w:pPr>
            <w:r w:rsidRPr="001B787C">
              <w:t>Konstruktion vha. CAS</w:t>
            </w:r>
          </w:p>
          <w:p w14:paraId="70817D7B" w14:textId="607AC76C" w:rsidR="001B787C" w:rsidRPr="001B787C" w:rsidRDefault="001B787C" w:rsidP="001B787C">
            <w:pPr>
              <w:pStyle w:val="Listeafsnit"/>
              <w:numPr>
                <w:ilvl w:val="0"/>
                <w:numId w:val="2"/>
              </w:numPr>
            </w:pPr>
            <w:r>
              <w:t>Matematiske ræssonementer og beviser</w:t>
            </w:r>
          </w:p>
        </w:tc>
      </w:tr>
      <w:tr w:rsidR="007F6057" w14:paraId="6A3BB721" w14:textId="77777777" w:rsidTr="00C531EC">
        <w:trPr>
          <w:trHeight w:val="680"/>
        </w:trPr>
        <w:tc>
          <w:tcPr>
            <w:tcW w:w="2012" w:type="dxa"/>
          </w:tcPr>
          <w:p w14:paraId="4F60EDFA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6CCF5D50" w14:textId="43F0791E" w:rsidR="007F6057" w:rsidRPr="001B787C" w:rsidRDefault="001B787C" w:rsidP="007F6057">
            <w:r w:rsidRPr="001B787C">
              <w:t>Klasseundervisning, individuelt arbejde og gruppearbejder</w:t>
            </w:r>
          </w:p>
        </w:tc>
      </w:tr>
    </w:tbl>
    <w:p w14:paraId="059F8843" w14:textId="4B7A1B60" w:rsidR="00B46E4F" w:rsidRDefault="00D47DA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  <w:r w:rsidR="00B46E4F">
        <w:t xml:space="preserve"> </w:t>
      </w:r>
    </w:p>
    <w:p w14:paraId="26790C3E" w14:textId="77777777" w:rsidR="00B46E4F" w:rsidRDefault="00B46E4F">
      <w:pPr>
        <w:spacing w:line="240" w:lineRule="auto"/>
      </w:pPr>
      <w:r>
        <w:br w:type="page"/>
      </w:r>
    </w:p>
    <w:p w14:paraId="7E069EFF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F0E9EB6" w14:textId="77777777" w:rsidR="007F6057" w:rsidRPr="00BB22F1" w:rsidRDefault="00D47DA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EEB928B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7F6057" w14:paraId="5C2F94B5" w14:textId="77777777" w:rsidTr="006177F1">
        <w:tc>
          <w:tcPr>
            <w:tcW w:w="2012" w:type="dxa"/>
          </w:tcPr>
          <w:p w14:paraId="47A718DE" w14:textId="2B7F29DF" w:rsidR="007F6057" w:rsidRPr="00C4696B" w:rsidRDefault="007F6057" w:rsidP="007F6057">
            <w:pPr>
              <w:rPr>
                <w:b/>
              </w:rPr>
            </w:pPr>
            <w:bookmarkStart w:id="2" w:name="Titel4"/>
            <w:r w:rsidRPr="00C4696B">
              <w:rPr>
                <w:b/>
              </w:rPr>
              <w:t>Titel 4</w:t>
            </w:r>
          </w:p>
        </w:tc>
        <w:tc>
          <w:tcPr>
            <w:tcW w:w="7616" w:type="dxa"/>
          </w:tcPr>
          <w:p w14:paraId="7071E373" w14:textId="2219722C" w:rsidR="007F6057" w:rsidRPr="00740D83" w:rsidRDefault="006D0BEA" w:rsidP="007F6057">
            <w:pPr>
              <w:rPr>
                <w:b/>
                <w:bCs/>
              </w:rPr>
            </w:pPr>
            <w:r w:rsidRPr="00740D83">
              <w:rPr>
                <w:b/>
                <w:bCs/>
              </w:rPr>
              <w:t>Polynomier</w:t>
            </w:r>
          </w:p>
        </w:tc>
      </w:tr>
      <w:bookmarkEnd w:id="2"/>
      <w:tr w:rsidR="007F6057" w14:paraId="6F2DEBAD" w14:textId="77777777" w:rsidTr="00712F4B">
        <w:trPr>
          <w:trHeight w:val="7937"/>
        </w:trPr>
        <w:tc>
          <w:tcPr>
            <w:tcW w:w="2012" w:type="dxa"/>
          </w:tcPr>
          <w:p w14:paraId="2868CD2E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2ACA0834" w14:textId="382279A8" w:rsidR="00E644DC" w:rsidRDefault="00E644DC" w:rsidP="007F605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Kernestof:</w:t>
            </w:r>
          </w:p>
          <w:p w14:paraId="1DA200D1" w14:textId="1D030471" w:rsidR="00E644DC" w:rsidRDefault="00E644DC" w:rsidP="007F6057">
            <w:pPr>
              <w:rPr>
                <w:b/>
                <w:bCs/>
              </w:rPr>
            </w:pPr>
            <w:r>
              <w:rPr>
                <w:b/>
                <w:bCs/>
              </w:rPr>
              <w:t>Polynomier generelt:</w:t>
            </w:r>
          </w:p>
          <w:p w14:paraId="17CE147F" w14:textId="72260F7F" w:rsidR="00E644DC" w:rsidRDefault="008B670D" w:rsidP="007F6057">
            <w:r>
              <w:t>Polynomier af diverse grader samt antal r</w:t>
            </w:r>
            <w:r w:rsidR="00E644DC">
              <w:t>ødder</w:t>
            </w:r>
          </w:p>
          <w:p w14:paraId="0A59231C" w14:textId="392D5F9E" w:rsidR="00E644DC" w:rsidRDefault="00E644DC" w:rsidP="007F6057">
            <w:r>
              <w:t>Rodfaktorisering</w:t>
            </w:r>
          </w:p>
          <w:p w14:paraId="1CB9FA35" w14:textId="08C79239" w:rsidR="008B670D" w:rsidRDefault="008B670D" w:rsidP="007F6057">
            <w:r>
              <w:t>Monotoniforhold og ekstrema</w:t>
            </w:r>
          </w:p>
          <w:p w14:paraId="09D3A9C9" w14:textId="18252AFC" w:rsidR="00E644DC" w:rsidRDefault="00E644DC" w:rsidP="007F6057"/>
          <w:p w14:paraId="64EECA67" w14:textId="6092CBDF" w:rsidR="00E644DC" w:rsidRDefault="00E644DC" w:rsidP="007F6057">
            <w:r>
              <w:rPr>
                <w:b/>
                <w:bCs/>
              </w:rPr>
              <w:t>Andengradspolynomiet:</w:t>
            </w:r>
          </w:p>
          <w:p w14:paraId="63125E12" w14:textId="51A38CDD" w:rsidR="008B670D" w:rsidRDefault="008B670D" w:rsidP="007F6057">
            <w:r>
              <w:t>Grafundersøgelse ved CAS og ved udregning</w:t>
            </w:r>
            <w:r w:rsidR="009E62CE">
              <w:t xml:space="preserve"> samt aflæsning på graf</w:t>
            </w:r>
          </w:p>
          <w:p w14:paraId="1B452B2F" w14:textId="5C51CD12" w:rsidR="009E62CE" w:rsidRDefault="009E62CE" w:rsidP="007F6057">
            <w:r>
              <w:t>Diskriminanten og antal løsninger; rødder</w:t>
            </w:r>
          </w:p>
          <w:p w14:paraId="46E771BD" w14:textId="77777777" w:rsidR="009E62CE" w:rsidRDefault="00E644DC" w:rsidP="007F6057">
            <w:r>
              <w:t>Parablen og betydningen af konstanterne</w:t>
            </w:r>
          </w:p>
          <w:p w14:paraId="73A52C23" w14:textId="7885FA7C" w:rsidR="00E644DC" w:rsidRDefault="00E644DC" w:rsidP="007F6057">
            <w:r>
              <w:t>Toppuntsformlen</w:t>
            </w:r>
          </w:p>
          <w:p w14:paraId="3610D3A3" w14:textId="674B7917" w:rsidR="00E644DC" w:rsidRDefault="00E644DC" w:rsidP="007F6057">
            <w:r>
              <w:t>Faktorisering</w:t>
            </w:r>
          </w:p>
          <w:p w14:paraId="4A2397A6" w14:textId="4161115B" w:rsidR="00E644DC" w:rsidRDefault="009E62CE" w:rsidP="007F6057">
            <w:r>
              <w:t>Monotoniforhold og ekstrema</w:t>
            </w:r>
          </w:p>
          <w:p w14:paraId="7003A6AF" w14:textId="77777777" w:rsidR="009E62CE" w:rsidRDefault="009E62CE" w:rsidP="007F6057"/>
          <w:p w14:paraId="36D25DFC" w14:textId="1BA89DBE" w:rsidR="00E644DC" w:rsidRDefault="00E644DC" w:rsidP="007F6057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Supplerende Stof:</w:t>
            </w:r>
          </w:p>
          <w:p w14:paraId="2EB83BF2" w14:textId="71C86491" w:rsidR="00E644DC" w:rsidRDefault="00E644DC" w:rsidP="007F60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Beviser/Argumenter: </w:t>
            </w:r>
          </w:p>
          <w:p w14:paraId="2FC6F328" w14:textId="58EA1A1B" w:rsidR="00E644DC" w:rsidRDefault="00E644DC" w:rsidP="007F6057">
            <w:r>
              <w:t>Bevis for toppunktsformlen vha. symmetriargument</w:t>
            </w:r>
          </w:p>
          <w:p w14:paraId="27F875FF" w14:textId="33EC2620" w:rsidR="00E644DC" w:rsidRDefault="00E644DC" w:rsidP="007F6057">
            <w:r>
              <w:t>Argumenter for betydningen af konstanterne a, b og c</w:t>
            </w:r>
          </w:p>
          <w:p w14:paraId="1AAE3346" w14:textId="6D355B0B" w:rsidR="00E644DC" w:rsidRDefault="00E644DC" w:rsidP="007F6057">
            <w:r>
              <w:t xml:space="preserve">Formlen for rodfaktorisering </w:t>
            </w:r>
          </w:p>
          <w:p w14:paraId="32F2A7DD" w14:textId="77777777" w:rsidR="00E644DC" w:rsidRDefault="00E644DC" w:rsidP="007F6057"/>
          <w:p w14:paraId="4030A3AB" w14:textId="03AF352B" w:rsidR="00E644DC" w:rsidRPr="00E644DC" w:rsidRDefault="00E644DC" w:rsidP="007F6057">
            <w:pPr>
              <w:rPr>
                <w:b/>
                <w:bCs/>
              </w:rPr>
            </w:pPr>
            <w:r>
              <w:rPr>
                <w:b/>
                <w:bCs/>
              </w:rPr>
              <w:t>Litteratur:</w:t>
            </w:r>
          </w:p>
          <w:p w14:paraId="629782B5" w14:textId="697E5203" w:rsidR="008B670D" w:rsidRDefault="00D47DA0" w:rsidP="007F6057">
            <w:hyperlink r:id="rId25" w:history="1">
              <w:r w:rsidR="00E644DC" w:rsidRPr="00E644DC">
                <w:rPr>
                  <w:rStyle w:val="Hyperlink"/>
                </w:rPr>
                <w:t>2.1 Andengradspolynomiet</w:t>
              </w:r>
            </w:hyperlink>
          </w:p>
          <w:p w14:paraId="0278E50E" w14:textId="77777777" w:rsidR="00E644DC" w:rsidRDefault="00D47DA0" w:rsidP="007F6057">
            <w:hyperlink r:id="rId26" w:history="1">
              <w:r w:rsidR="00E644DC" w:rsidRPr="00E644DC">
                <w:rPr>
                  <w:rStyle w:val="Hyperlink"/>
                </w:rPr>
                <w:t>2.2 Polynomier</w:t>
              </w:r>
            </w:hyperlink>
          </w:p>
          <w:p w14:paraId="72D4F7A8" w14:textId="7136B1FF" w:rsidR="00E644DC" w:rsidRPr="00E644DC" w:rsidRDefault="00D47DA0" w:rsidP="007F6057">
            <w:hyperlink r:id="rId27" w:history="1">
              <w:r w:rsidR="00E644DC" w:rsidRPr="00E644DC">
                <w:rPr>
                  <w:rStyle w:val="Hyperlink"/>
                </w:rPr>
                <w:t>2.3 Polynomiumsregression</w:t>
              </w:r>
            </w:hyperlink>
          </w:p>
        </w:tc>
      </w:tr>
      <w:tr w:rsidR="007F6057" w14:paraId="453878C0" w14:textId="77777777" w:rsidTr="00740D83">
        <w:trPr>
          <w:trHeight w:val="680"/>
        </w:trPr>
        <w:tc>
          <w:tcPr>
            <w:tcW w:w="2012" w:type="dxa"/>
          </w:tcPr>
          <w:p w14:paraId="4FB75198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46C216E6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67A3A0B8" w14:textId="2EE06A20" w:rsidR="007F6057" w:rsidRPr="008B670D" w:rsidRDefault="00450008" w:rsidP="007F6057">
            <w:r w:rsidRPr="008B670D">
              <w:t xml:space="preserve">10 lektioner </w:t>
            </w:r>
            <w:r w:rsidR="008B670D" w:rsidRPr="008B670D">
              <w:t>á 50 minutter</w:t>
            </w:r>
          </w:p>
          <w:p w14:paraId="1EF557DD" w14:textId="717DF7B2" w:rsidR="00E644DC" w:rsidRPr="006D0BEA" w:rsidRDefault="00E644DC" w:rsidP="007F6057">
            <w:pPr>
              <w:rPr>
                <w:color w:val="FF0000"/>
              </w:rPr>
            </w:pPr>
            <w:r w:rsidRPr="00E644DC">
              <w:t>Antal sider: 14,9 (svarende til 5,7 normalsider)</w:t>
            </w:r>
          </w:p>
        </w:tc>
      </w:tr>
      <w:tr w:rsidR="007F6057" w14:paraId="2D68A721" w14:textId="77777777" w:rsidTr="00712F4B">
        <w:trPr>
          <w:trHeight w:val="1701"/>
        </w:trPr>
        <w:tc>
          <w:tcPr>
            <w:tcW w:w="2012" w:type="dxa"/>
          </w:tcPr>
          <w:p w14:paraId="227D31D2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301636D4" w14:textId="0934259C" w:rsidR="008B670D" w:rsidRDefault="00E644DC" w:rsidP="007F6057">
            <w:r w:rsidRPr="00E644DC">
              <w:t>Begrebet ”rod”</w:t>
            </w:r>
          </w:p>
          <w:p w14:paraId="309374BD" w14:textId="1444F675" w:rsidR="008B670D" w:rsidRDefault="008B670D" w:rsidP="007F6057">
            <w:r>
              <w:t>Forståelse af andengradspolynomiet og kort kendskab til andre polynomier.</w:t>
            </w:r>
          </w:p>
          <w:p w14:paraId="2BD9F18B" w14:textId="77777777" w:rsidR="00E644DC" w:rsidRDefault="00E644DC" w:rsidP="007F6057">
            <w:r w:rsidRPr="00E644DC">
              <w:t>Betydningen af a, b, c i andengradspolynomium</w:t>
            </w:r>
          </w:p>
          <w:p w14:paraId="19A555E3" w14:textId="77777777" w:rsidR="008B670D" w:rsidRDefault="008B670D" w:rsidP="007F6057">
            <w:r>
              <w:t>Bestemmelse af rødder og toppunkter.</w:t>
            </w:r>
          </w:p>
          <w:p w14:paraId="58E03BF2" w14:textId="7CEC3891" w:rsidR="008B670D" w:rsidRPr="008B670D" w:rsidRDefault="008B670D" w:rsidP="007F6057">
            <w:r>
              <w:t>Anvendelse af CAS til grafundersøgelse.</w:t>
            </w:r>
          </w:p>
        </w:tc>
      </w:tr>
      <w:tr w:rsidR="007F6057" w14:paraId="62D3DF7B" w14:textId="77777777" w:rsidTr="00C531EC">
        <w:trPr>
          <w:trHeight w:val="680"/>
        </w:trPr>
        <w:tc>
          <w:tcPr>
            <w:tcW w:w="2012" w:type="dxa"/>
          </w:tcPr>
          <w:p w14:paraId="22E06C44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019240FD" w14:textId="7B6357D9" w:rsidR="007F6057" w:rsidRPr="00C531EC" w:rsidRDefault="00E644DC" w:rsidP="007F6057">
            <w:r>
              <w:t xml:space="preserve">Klasseundervisning, individuelt arbejde, gruppearbejder. </w:t>
            </w:r>
          </w:p>
        </w:tc>
      </w:tr>
    </w:tbl>
    <w:p w14:paraId="75316D04" w14:textId="7A9C9F97" w:rsidR="00B46E4F" w:rsidRDefault="00D47DA0" w:rsidP="007F6057">
      <w:pPr>
        <w:rPr>
          <w:rStyle w:val="Hyperlink"/>
        </w:rPr>
      </w:pPr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65A363AE" w14:textId="42B98B26" w:rsidR="00B46E4F" w:rsidRDefault="00B46E4F">
      <w:pPr>
        <w:spacing w:line="240" w:lineRule="auto"/>
        <w:rPr>
          <w:rStyle w:val="Hyperlink"/>
        </w:rPr>
      </w:pPr>
      <w:r>
        <w:rPr>
          <w:rStyle w:val="Hyperlink"/>
        </w:rPr>
        <w:br w:type="page"/>
      </w:r>
    </w:p>
    <w:p w14:paraId="435BA9F0" w14:textId="77777777" w:rsidR="00336036" w:rsidRDefault="00336036" w:rsidP="0033603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E93235F" w14:textId="77777777" w:rsidR="00336036" w:rsidRPr="00BB22F1" w:rsidRDefault="00D47DA0" w:rsidP="00336036">
      <w:hyperlink w:anchor="Retur" w:history="1">
        <w:r w:rsidR="00336036" w:rsidRPr="004E5E22">
          <w:rPr>
            <w:rStyle w:val="Hyperlink"/>
          </w:rPr>
          <w:t>Retur til forside</w:t>
        </w:r>
      </w:hyperlink>
    </w:p>
    <w:p w14:paraId="5DC0BC6A" w14:textId="77777777" w:rsidR="00336036" w:rsidRDefault="00336036" w:rsidP="003360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336036" w14:paraId="2B9D09C8" w14:textId="77777777" w:rsidTr="00FA3F15">
        <w:tc>
          <w:tcPr>
            <w:tcW w:w="2012" w:type="dxa"/>
          </w:tcPr>
          <w:p w14:paraId="67CDBF3F" w14:textId="36D1D903" w:rsidR="00336036" w:rsidRPr="00C4696B" w:rsidRDefault="00336036" w:rsidP="00FA3F15">
            <w:pPr>
              <w:rPr>
                <w:b/>
              </w:rPr>
            </w:pPr>
            <w:r w:rsidRPr="00C4696B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7616" w:type="dxa"/>
          </w:tcPr>
          <w:p w14:paraId="5B2EC088" w14:textId="38BF682B" w:rsidR="00336036" w:rsidRPr="00740D83" w:rsidRDefault="00336036" w:rsidP="00FA3F15">
            <w:pPr>
              <w:rPr>
                <w:b/>
                <w:bCs/>
              </w:rPr>
            </w:pPr>
            <w:r w:rsidRPr="00740D83">
              <w:rPr>
                <w:b/>
                <w:bCs/>
              </w:rPr>
              <w:t>Trigonometriske Funktioner</w:t>
            </w:r>
          </w:p>
        </w:tc>
      </w:tr>
      <w:tr w:rsidR="00336036" w14:paraId="7C5FD6E0" w14:textId="77777777" w:rsidTr="00740D83">
        <w:trPr>
          <w:trHeight w:val="9184"/>
        </w:trPr>
        <w:tc>
          <w:tcPr>
            <w:tcW w:w="2012" w:type="dxa"/>
          </w:tcPr>
          <w:p w14:paraId="428D1878" w14:textId="77777777" w:rsidR="00336036" w:rsidRPr="00C4696B" w:rsidRDefault="00336036" w:rsidP="00FA3F15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39F09321" w14:textId="77777777" w:rsidR="00336036" w:rsidRDefault="00336036" w:rsidP="00FA3F1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Kernestof:</w:t>
            </w:r>
          </w:p>
          <w:p w14:paraId="41BE2AA6" w14:textId="7E638834" w:rsidR="003538BF" w:rsidRDefault="003538BF" w:rsidP="00FA3F15">
            <w:r>
              <w:t xml:space="preserve">Sammenhængen mellem begreberne </w:t>
            </w:r>
            <w:r>
              <w:rPr>
                <w:i/>
                <w:iCs/>
              </w:rPr>
              <w:t>grad</w:t>
            </w:r>
            <w:r>
              <w:t xml:space="preserve"> og </w:t>
            </w:r>
            <w:r>
              <w:rPr>
                <w:i/>
                <w:iCs/>
              </w:rPr>
              <w:t>radiantal</w:t>
            </w:r>
            <w:r>
              <w:t xml:space="preserve"> ud fra enhedscirklen</w:t>
            </w:r>
          </w:p>
          <w:p w14:paraId="4B6D3E1B" w14:textId="4A1D333C" w:rsidR="003538BF" w:rsidRDefault="003538BF" w:rsidP="00FA3F15">
            <w:r>
              <w:t>Egenskaber ved de trigonometriske funktioner</w:t>
            </w:r>
          </w:p>
          <w:p w14:paraId="5D436D3F" w14:textId="6BA6FFB3" w:rsidR="003538BF" w:rsidRPr="003538BF" w:rsidRDefault="003538BF" w:rsidP="00FA3F15">
            <w:r>
              <w:t>Harmoniske svingninger og betydningen af konstanterne</w:t>
            </w:r>
          </w:p>
          <w:p w14:paraId="12C439BB" w14:textId="77777777" w:rsidR="00336036" w:rsidRDefault="00336036" w:rsidP="00FA3F15"/>
          <w:p w14:paraId="0CE77DEC" w14:textId="77777777" w:rsidR="00336036" w:rsidRPr="00E644DC" w:rsidRDefault="00336036" w:rsidP="00FA3F15">
            <w:pPr>
              <w:rPr>
                <w:b/>
                <w:bCs/>
              </w:rPr>
            </w:pPr>
            <w:r>
              <w:rPr>
                <w:b/>
                <w:bCs/>
              </w:rPr>
              <w:t>Litteratur:</w:t>
            </w:r>
          </w:p>
          <w:p w14:paraId="017B20CB" w14:textId="77777777" w:rsidR="00336036" w:rsidRDefault="00D47DA0" w:rsidP="00FA3F15">
            <w:hyperlink r:id="rId28" w:history="1">
              <w:r w:rsidR="00C531EC" w:rsidRPr="00C531EC">
                <w:rPr>
                  <w:rStyle w:val="Hyperlink"/>
                </w:rPr>
                <w:t>4.1 Trigonometriske funktioner</w:t>
              </w:r>
            </w:hyperlink>
          </w:p>
          <w:p w14:paraId="5D8625ED" w14:textId="77777777" w:rsidR="00C531EC" w:rsidRDefault="00D47DA0" w:rsidP="00FA3F15">
            <w:hyperlink r:id="rId29" w:history="1">
              <w:r w:rsidR="00C531EC" w:rsidRPr="00C531EC">
                <w:rPr>
                  <w:rStyle w:val="Hyperlink"/>
                </w:rPr>
                <w:t>4.2 Svingninger</w:t>
              </w:r>
            </w:hyperlink>
          </w:p>
          <w:p w14:paraId="3BC763C6" w14:textId="77777777" w:rsidR="00C531EC" w:rsidRDefault="00C531EC" w:rsidP="00FA3F15"/>
          <w:p w14:paraId="15E4712C" w14:textId="77777777" w:rsidR="00C531EC" w:rsidRDefault="00C531EC" w:rsidP="00FA3F15">
            <w:r>
              <w:t xml:space="preserve">Litteraturen er supplerende af forberedelsesmaterialet: </w:t>
            </w:r>
          </w:p>
          <w:p w14:paraId="7C34459F" w14:textId="078EFCF1" w:rsidR="00C531EC" w:rsidRPr="00C531EC" w:rsidRDefault="00C531EC" w:rsidP="00FA3F15">
            <w:r>
              <w:rPr>
                <w:i/>
                <w:iCs/>
              </w:rPr>
              <w:t xml:space="preserve">Vejledende forberedelsesmateriale for HF matematik B - Trigonometriske funktioner, </w:t>
            </w:r>
            <w:r>
              <w:t>UVM, 2017, s. 1-18</w:t>
            </w:r>
          </w:p>
        </w:tc>
      </w:tr>
      <w:tr w:rsidR="00336036" w14:paraId="240416A7" w14:textId="77777777" w:rsidTr="00740D83">
        <w:trPr>
          <w:trHeight w:val="680"/>
        </w:trPr>
        <w:tc>
          <w:tcPr>
            <w:tcW w:w="2012" w:type="dxa"/>
          </w:tcPr>
          <w:p w14:paraId="03C341CB" w14:textId="77777777" w:rsidR="00336036" w:rsidRPr="00C4696B" w:rsidRDefault="00336036" w:rsidP="00FA3F15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74BFCA4E" w14:textId="77777777" w:rsidR="00336036" w:rsidRPr="00C4696B" w:rsidRDefault="00336036" w:rsidP="00FA3F15">
            <w:pPr>
              <w:rPr>
                <w:b/>
              </w:rPr>
            </w:pPr>
          </w:p>
        </w:tc>
        <w:tc>
          <w:tcPr>
            <w:tcW w:w="7616" w:type="dxa"/>
          </w:tcPr>
          <w:p w14:paraId="7CC11010" w14:textId="59F51191" w:rsidR="00336036" w:rsidRPr="008B670D" w:rsidRDefault="003538BF" w:rsidP="00FA3F15">
            <w:r>
              <w:t>8</w:t>
            </w:r>
            <w:r w:rsidR="00336036" w:rsidRPr="008B670D">
              <w:t xml:space="preserve"> lektioner á 50 minutter</w:t>
            </w:r>
          </w:p>
          <w:p w14:paraId="15922E3A" w14:textId="4793F1DD" w:rsidR="00336036" w:rsidRPr="006D0BEA" w:rsidRDefault="00336036" w:rsidP="00FA3F15">
            <w:pPr>
              <w:rPr>
                <w:color w:val="FF0000"/>
              </w:rPr>
            </w:pPr>
            <w:r w:rsidRPr="00E644DC">
              <w:t xml:space="preserve">Antal sider: </w:t>
            </w:r>
            <w:r w:rsidR="00C531EC">
              <w:t>31,7</w:t>
            </w:r>
            <w:r w:rsidRPr="00E644DC">
              <w:t xml:space="preserve"> (svarende til </w:t>
            </w:r>
            <w:r w:rsidR="00C531EC">
              <w:t>22,5</w:t>
            </w:r>
            <w:r w:rsidRPr="00E644DC">
              <w:t xml:space="preserve"> normalsider)</w:t>
            </w:r>
          </w:p>
        </w:tc>
      </w:tr>
      <w:tr w:rsidR="00336036" w14:paraId="05486EE5" w14:textId="77777777" w:rsidTr="00FA3F15">
        <w:trPr>
          <w:trHeight w:val="1701"/>
        </w:trPr>
        <w:tc>
          <w:tcPr>
            <w:tcW w:w="2012" w:type="dxa"/>
          </w:tcPr>
          <w:p w14:paraId="4BE5C541" w14:textId="77777777" w:rsidR="00336036" w:rsidRPr="00C4696B" w:rsidRDefault="00336036" w:rsidP="00FA3F15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605057E2" w14:textId="7F57FC7C" w:rsidR="00336036" w:rsidRPr="008B670D" w:rsidRDefault="003538BF" w:rsidP="00FA3F15">
            <w:r>
              <w:t>Egenskaber ved de trigonometriske funktioner</w:t>
            </w:r>
          </w:p>
        </w:tc>
      </w:tr>
      <w:tr w:rsidR="00336036" w14:paraId="20B8C917" w14:textId="77777777" w:rsidTr="00C531EC">
        <w:trPr>
          <w:trHeight w:val="680"/>
        </w:trPr>
        <w:tc>
          <w:tcPr>
            <w:tcW w:w="2012" w:type="dxa"/>
          </w:tcPr>
          <w:p w14:paraId="46D2E8FC" w14:textId="77777777" w:rsidR="00336036" w:rsidRPr="00C4696B" w:rsidRDefault="00336036" w:rsidP="00FA3F15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6836FDF0" w14:textId="2D2E2BE0" w:rsidR="00336036" w:rsidRPr="00C531EC" w:rsidRDefault="00336036" w:rsidP="00FA3F15">
            <w:r>
              <w:t xml:space="preserve">Klasseundervisning, individuelt arbejde, gruppearbejder. </w:t>
            </w:r>
          </w:p>
        </w:tc>
      </w:tr>
    </w:tbl>
    <w:p w14:paraId="6C073638" w14:textId="59EFA4CD" w:rsidR="00740D83" w:rsidRDefault="00D47DA0" w:rsidP="00336036">
      <w:pPr>
        <w:rPr>
          <w:rStyle w:val="Hyperlink"/>
        </w:rPr>
      </w:pPr>
      <w:hyperlink w:anchor="Retur" w:history="1">
        <w:r w:rsidR="00336036" w:rsidRPr="004E5E22">
          <w:rPr>
            <w:rStyle w:val="Hyperlink"/>
          </w:rPr>
          <w:t>Retur til forside</w:t>
        </w:r>
      </w:hyperlink>
    </w:p>
    <w:p w14:paraId="599230BA" w14:textId="77777777" w:rsidR="00740D83" w:rsidRDefault="00740D83">
      <w:pPr>
        <w:spacing w:line="240" w:lineRule="auto"/>
        <w:rPr>
          <w:rStyle w:val="Hyperlink"/>
        </w:rPr>
      </w:pPr>
      <w:r>
        <w:rPr>
          <w:rStyle w:val="Hyperlink"/>
        </w:rPr>
        <w:br w:type="page"/>
      </w:r>
    </w:p>
    <w:p w14:paraId="16DC0779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12176D06" w14:textId="77777777" w:rsidR="007F6057" w:rsidRPr="00BB22F1" w:rsidRDefault="00D47DA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27BE3E45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7F6057" w14:paraId="055FA80D" w14:textId="77777777" w:rsidTr="006177F1">
        <w:tc>
          <w:tcPr>
            <w:tcW w:w="2012" w:type="dxa"/>
          </w:tcPr>
          <w:p w14:paraId="4D8A77D5" w14:textId="35B689D1" w:rsidR="007F6057" w:rsidRPr="00C4696B" w:rsidRDefault="007F6057" w:rsidP="007F6057">
            <w:pPr>
              <w:rPr>
                <w:b/>
              </w:rPr>
            </w:pPr>
            <w:bookmarkStart w:id="3" w:name="Titel5"/>
            <w:r w:rsidRPr="00C4696B">
              <w:rPr>
                <w:b/>
              </w:rPr>
              <w:t xml:space="preserve">Titel </w:t>
            </w:r>
            <w:r w:rsidR="00C531EC">
              <w:rPr>
                <w:b/>
              </w:rPr>
              <w:t>6</w:t>
            </w:r>
          </w:p>
        </w:tc>
        <w:tc>
          <w:tcPr>
            <w:tcW w:w="7616" w:type="dxa"/>
          </w:tcPr>
          <w:p w14:paraId="5424084F" w14:textId="672A3B7B" w:rsidR="007F6057" w:rsidRPr="00740D83" w:rsidRDefault="006D0BEA" w:rsidP="007F6057">
            <w:pPr>
              <w:rPr>
                <w:b/>
                <w:bCs/>
              </w:rPr>
            </w:pPr>
            <w:r w:rsidRPr="00740D83">
              <w:rPr>
                <w:b/>
                <w:bCs/>
              </w:rPr>
              <w:t>Differentialregning</w:t>
            </w:r>
          </w:p>
        </w:tc>
      </w:tr>
      <w:bookmarkEnd w:id="3"/>
      <w:tr w:rsidR="007F6057" w14:paraId="054EC248" w14:textId="77777777" w:rsidTr="00712F4B">
        <w:trPr>
          <w:trHeight w:val="7937"/>
        </w:trPr>
        <w:tc>
          <w:tcPr>
            <w:tcW w:w="2012" w:type="dxa"/>
          </w:tcPr>
          <w:p w14:paraId="41BEBD09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4D033D8C" w14:textId="19B50E9A" w:rsidR="00650E1C" w:rsidRPr="00650E1C" w:rsidRDefault="00650E1C" w:rsidP="00650E1C">
            <w:pPr>
              <w:rPr>
                <w:b/>
                <w:bCs/>
                <w:u w:val="single"/>
              </w:rPr>
            </w:pPr>
            <w:r w:rsidRPr="00650E1C">
              <w:rPr>
                <w:b/>
                <w:bCs/>
                <w:u w:val="single"/>
              </w:rPr>
              <w:t>Kernestof:</w:t>
            </w:r>
          </w:p>
          <w:p w14:paraId="5C691795" w14:textId="726F29C0" w:rsidR="00650E1C" w:rsidRDefault="00650E1C" w:rsidP="00650E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Differentialkvotient: </w:t>
            </w:r>
          </w:p>
          <w:p w14:paraId="2DA1AA81" w14:textId="32A21805" w:rsidR="00650E1C" w:rsidRDefault="00650E1C" w:rsidP="00650E1C">
            <w:pPr>
              <w:pStyle w:val="Listeafsnit"/>
              <w:numPr>
                <w:ilvl w:val="0"/>
                <w:numId w:val="2"/>
              </w:numPr>
            </w:pPr>
            <w:r>
              <w:t>Definition som tangenthældning</w:t>
            </w:r>
          </w:p>
          <w:p w14:paraId="0F8041C6" w14:textId="44FA8662" w:rsidR="0003530F" w:rsidRDefault="0003530F" w:rsidP="00650E1C">
            <w:pPr>
              <w:pStyle w:val="Listeafsnit"/>
              <w:numPr>
                <w:ilvl w:val="0"/>
                <w:numId w:val="2"/>
              </w:numPr>
            </w:pPr>
            <w:r>
              <w:t>Afledet funktion</w:t>
            </w:r>
          </w:p>
          <w:p w14:paraId="1E6096B4" w14:textId="46540F90" w:rsidR="00650E1C" w:rsidRDefault="00650E1C" w:rsidP="00650E1C">
            <w:pPr>
              <w:pStyle w:val="Listeafsnit"/>
              <w:numPr>
                <w:ilvl w:val="0"/>
                <w:numId w:val="2"/>
              </w:numPr>
            </w:pPr>
            <w:r>
              <w:t>Regneregler for differentiation af forskellige funktioner</w:t>
            </w:r>
          </w:p>
          <w:p w14:paraId="21E5E427" w14:textId="3DF4BD19" w:rsidR="00650E1C" w:rsidRDefault="00650E1C" w:rsidP="00650E1C">
            <w:pPr>
              <w:pStyle w:val="Listeafsnit"/>
              <w:numPr>
                <w:ilvl w:val="0"/>
                <w:numId w:val="2"/>
              </w:numPr>
            </w:pPr>
            <w:r>
              <w:t>Regneregler for differentiation af sum, differens, produkt og sammensat funktion (hvor den indre funktion er lineær)</w:t>
            </w:r>
          </w:p>
          <w:p w14:paraId="710748D0" w14:textId="336AF53E" w:rsidR="00650E1C" w:rsidRDefault="00650E1C" w:rsidP="00650E1C"/>
          <w:p w14:paraId="294F1481" w14:textId="0F698874" w:rsidR="00650E1C" w:rsidRDefault="00650E1C" w:rsidP="00650E1C">
            <w:pPr>
              <w:rPr>
                <w:b/>
                <w:bCs/>
              </w:rPr>
            </w:pPr>
            <w:r>
              <w:rPr>
                <w:b/>
                <w:bCs/>
              </w:rPr>
              <w:t>Tangenter til Grafer</w:t>
            </w:r>
          </w:p>
          <w:p w14:paraId="2717F233" w14:textId="5A0225C2" w:rsidR="00650E1C" w:rsidRDefault="00650E1C" w:rsidP="00650E1C">
            <w:pPr>
              <w:pStyle w:val="Listeafsnit"/>
              <w:numPr>
                <w:ilvl w:val="0"/>
                <w:numId w:val="2"/>
              </w:numPr>
            </w:pPr>
            <w:r>
              <w:t>Tangentens ligning</w:t>
            </w:r>
          </w:p>
          <w:p w14:paraId="1F6F5A3F" w14:textId="7A6EA10B" w:rsidR="0003530F" w:rsidRDefault="0003530F" w:rsidP="00650E1C">
            <w:pPr>
              <w:pStyle w:val="Listeafsnit"/>
              <w:numPr>
                <w:ilvl w:val="0"/>
                <w:numId w:val="2"/>
              </w:numPr>
            </w:pPr>
            <w:r>
              <w:t>Tangenthældning som væksthastighed</w:t>
            </w:r>
          </w:p>
          <w:p w14:paraId="58C2EA9A" w14:textId="4C066D20" w:rsidR="00650E1C" w:rsidRDefault="00650E1C" w:rsidP="00650E1C"/>
          <w:p w14:paraId="2D953B05" w14:textId="15A141E4" w:rsidR="00650E1C" w:rsidRDefault="00650E1C" w:rsidP="00650E1C">
            <w:r>
              <w:rPr>
                <w:b/>
                <w:bCs/>
              </w:rPr>
              <w:t>Monotoniforhold og Lokale Ekstrema</w:t>
            </w:r>
          </w:p>
          <w:p w14:paraId="66698139" w14:textId="32C6941C" w:rsidR="00650E1C" w:rsidRDefault="00650E1C" w:rsidP="00650E1C">
            <w:pPr>
              <w:pStyle w:val="Listeafsnit"/>
              <w:numPr>
                <w:ilvl w:val="0"/>
                <w:numId w:val="2"/>
              </w:numPr>
            </w:pPr>
            <w:r>
              <w:t>Sammenhængen mellem monotoniforhold og differentialkvotient</w:t>
            </w:r>
          </w:p>
          <w:p w14:paraId="072CC261" w14:textId="5DF59D0A" w:rsidR="00650E1C" w:rsidRDefault="00650E1C" w:rsidP="00650E1C">
            <w:pPr>
              <w:pStyle w:val="Listeafsnit"/>
              <w:numPr>
                <w:ilvl w:val="0"/>
                <w:numId w:val="2"/>
              </w:numPr>
            </w:pPr>
            <w:r>
              <w:t>Optimering</w:t>
            </w:r>
          </w:p>
          <w:p w14:paraId="329679B3" w14:textId="3F1C44E3" w:rsidR="00650E1C" w:rsidRPr="00650E1C" w:rsidRDefault="00650E1C" w:rsidP="00650E1C">
            <w:pPr>
              <w:pStyle w:val="Listeafsnit"/>
              <w:numPr>
                <w:ilvl w:val="0"/>
                <w:numId w:val="2"/>
              </w:numPr>
            </w:pPr>
            <w:r>
              <w:t>Anvendelse af differentialregning til at finde væksthastighed</w:t>
            </w:r>
          </w:p>
          <w:p w14:paraId="6C426C56" w14:textId="77777777" w:rsidR="00650E1C" w:rsidRPr="00650E1C" w:rsidRDefault="00650E1C" w:rsidP="00650E1C"/>
          <w:p w14:paraId="46BAA0B8" w14:textId="77777777" w:rsidR="00650E1C" w:rsidRDefault="00650E1C" w:rsidP="00650E1C">
            <w:r>
              <w:rPr>
                <w:b/>
                <w:bCs/>
                <w:u w:val="single"/>
              </w:rPr>
              <w:t>Supplerende Stof:</w:t>
            </w:r>
          </w:p>
          <w:p w14:paraId="00B49AC6" w14:textId="77777777" w:rsidR="00650E1C" w:rsidRDefault="00650E1C" w:rsidP="00650E1C">
            <w:pPr>
              <w:rPr>
                <w:b/>
                <w:bCs/>
              </w:rPr>
            </w:pPr>
            <w:r>
              <w:rPr>
                <w:b/>
                <w:bCs/>
              </w:rPr>
              <w:t>Beviser/Argumenter</w:t>
            </w:r>
          </w:p>
          <w:p w14:paraId="7BE4A4A3" w14:textId="1B97A7FE" w:rsidR="00650E1C" w:rsidRDefault="00650E1C" w:rsidP="00650E1C">
            <w:r>
              <w:t>Toppunktsformlen for et andengradspolynomium</w:t>
            </w:r>
          </w:p>
          <w:p w14:paraId="24146A41" w14:textId="6E90B835" w:rsidR="00650E1C" w:rsidRDefault="00650E1C" w:rsidP="00650E1C">
            <w:r>
              <w:t>Differentialkvotienten for udvalgte funktioner</w:t>
            </w:r>
            <w:r w:rsidR="0003530F">
              <w:t xml:space="preserve">, såsom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03530F">
              <w:t xml:space="preserve"> og </w:t>
            </w:r>
            <m:oMath>
              <m:r>
                <w:rPr>
                  <w:rFonts w:ascii="Cambria Math" w:hAnsi="Cambria Math"/>
                </w:rPr>
                <m:t>ax+b</m:t>
              </m:r>
            </m:oMath>
          </w:p>
          <w:p w14:paraId="0577134D" w14:textId="66CE85E8" w:rsidR="0003530F" w:rsidRDefault="0003530F" w:rsidP="00650E1C">
            <w:r>
              <w:t>Bevis for tangentens ligning</w:t>
            </w:r>
          </w:p>
          <w:p w14:paraId="0D751E41" w14:textId="77777777" w:rsidR="00650E1C" w:rsidRDefault="00650E1C" w:rsidP="00650E1C"/>
          <w:p w14:paraId="3787B246" w14:textId="77777777" w:rsidR="007F6057" w:rsidRDefault="00650E1C" w:rsidP="00650E1C">
            <w:r>
              <w:rPr>
                <w:b/>
                <w:bCs/>
              </w:rPr>
              <w:t>Litteratur:</w:t>
            </w:r>
          </w:p>
          <w:p w14:paraId="0A530204" w14:textId="77777777" w:rsidR="00650E1C" w:rsidRDefault="00D47DA0" w:rsidP="00650E1C">
            <w:pPr>
              <w:rPr>
                <w:color w:val="FF0000"/>
              </w:rPr>
            </w:pPr>
            <w:hyperlink r:id="rId30" w:history="1">
              <w:r w:rsidR="00431F2A" w:rsidRPr="00431F2A">
                <w:rPr>
                  <w:rStyle w:val="Hyperlink"/>
                </w:rPr>
                <w:t>Kapitel 6. Differentialregning 1</w:t>
              </w:r>
            </w:hyperlink>
          </w:p>
          <w:p w14:paraId="4E204917" w14:textId="77777777" w:rsidR="00431F2A" w:rsidRDefault="00D47DA0" w:rsidP="00650E1C">
            <w:pPr>
              <w:rPr>
                <w:color w:val="FF0000"/>
              </w:rPr>
            </w:pPr>
            <w:hyperlink r:id="rId31" w:history="1">
              <w:r w:rsidR="00431F2A" w:rsidRPr="00431F2A">
                <w:rPr>
                  <w:rStyle w:val="Hyperlink"/>
                </w:rPr>
                <w:t>7.1 Sum og differens</w:t>
              </w:r>
            </w:hyperlink>
          </w:p>
          <w:p w14:paraId="7FACCEDF" w14:textId="77777777" w:rsidR="00431F2A" w:rsidRDefault="00D47DA0" w:rsidP="00650E1C">
            <w:pPr>
              <w:rPr>
                <w:color w:val="FF0000"/>
              </w:rPr>
            </w:pPr>
            <w:hyperlink r:id="rId32" w:history="1">
              <w:r w:rsidR="00431F2A" w:rsidRPr="00431F2A">
                <w:rPr>
                  <w:rStyle w:val="Hyperlink"/>
                </w:rPr>
                <w:t>7.2 Produkt og kvotient</w:t>
              </w:r>
            </w:hyperlink>
          </w:p>
          <w:p w14:paraId="5B35475E" w14:textId="77777777" w:rsidR="00431F2A" w:rsidRDefault="00D47DA0" w:rsidP="00650E1C">
            <w:pPr>
              <w:rPr>
                <w:color w:val="FF0000"/>
              </w:rPr>
            </w:pPr>
            <w:hyperlink r:id="rId33" w:history="1">
              <w:r w:rsidR="00431F2A" w:rsidRPr="00431F2A">
                <w:rPr>
                  <w:rStyle w:val="Hyperlink"/>
                </w:rPr>
                <w:t>7.3 Afledet funktion</w:t>
              </w:r>
            </w:hyperlink>
          </w:p>
          <w:p w14:paraId="1526B008" w14:textId="77777777" w:rsidR="00431F2A" w:rsidRDefault="00D47DA0" w:rsidP="00650E1C">
            <w:pPr>
              <w:rPr>
                <w:color w:val="FF0000"/>
              </w:rPr>
            </w:pPr>
            <w:hyperlink r:id="rId34" w:history="1">
              <w:r w:rsidR="00431F2A" w:rsidRPr="00431F2A">
                <w:rPr>
                  <w:rStyle w:val="Hyperlink"/>
                </w:rPr>
                <w:t>7.4 Differentiation af xⁿ</w:t>
              </w:r>
            </w:hyperlink>
          </w:p>
          <w:p w14:paraId="32CB64CD" w14:textId="77777777" w:rsidR="00431F2A" w:rsidRDefault="00D47DA0" w:rsidP="00650E1C">
            <w:pPr>
              <w:rPr>
                <w:color w:val="FF0000"/>
              </w:rPr>
            </w:pPr>
            <w:hyperlink r:id="rId35" w:history="1">
              <w:r w:rsidR="00431F2A" w:rsidRPr="00431F2A">
                <w:rPr>
                  <w:rStyle w:val="Hyperlink"/>
                </w:rPr>
                <w:t>Kapitel 8. Monotoniforhold</w:t>
              </w:r>
            </w:hyperlink>
          </w:p>
          <w:p w14:paraId="7E5E5E26" w14:textId="6A5AA727" w:rsidR="0003530F" w:rsidRPr="00431F2A" w:rsidRDefault="0003530F" w:rsidP="00650E1C">
            <w:pPr>
              <w:rPr>
                <w:color w:val="FF0000"/>
              </w:rPr>
            </w:pPr>
          </w:p>
        </w:tc>
      </w:tr>
      <w:tr w:rsidR="007F6057" w14:paraId="60F3CD99" w14:textId="77777777" w:rsidTr="00C531EC">
        <w:trPr>
          <w:trHeight w:val="680"/>
        </w:trPr>
        <w:tc>
          <w:tcPr>
            <w:tcW w:w="2012" w:type="dxa"/>
          </w:tcPr>
          <w:p w14:paraId="397FFBFB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7DF28C05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37D414DC" w14:textId="77777777" w:rsidR="007F6057" w:rsidRPr="0003530F" w:rsidRDefault="0003530F" w:rsidP="007F6057">
            <w:r w:rsidRPr="0003530F">
              <w:t>40 lektoner á 50 minutter</w:t>
            </w:r>
          </w:p>
          <w:p w14:paraId="5CF292BA" w14:textId="6E952288" w:rsidR="0003530F" w:rsidRPr="006D0BEA" w:rsidRDefault="0003530F" w:rsidP="007F6057">
            <w:pPr>
              <w:rPr>
                <w:color w:val="FF0000"/>
              </w:rPr>
            </w:pPr>
            <w:r w:rsidRPr="0003530F">
              <w:t>Antal sider: 51,8 sider (svarende til 18,2 normalsider)</w:t>
            </w:r>
          </w:p>
        </w:tc>
      </w:tr>
      <w:tr w:rsidR="007F6057" w14:paraId="30E41BD1" w14:textId="77777777" w:rsidTr="00740D83">
        <w:trPr>
          <w:trHeight w:val="1361"/>
        </w:trPr>
        <w:tc>
          <w:tcPr>
            <w:tcW w:w="2012" w:type="dxa"/>
          </w:tcPr>
          <w:p w14:paraId="0423533B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5A3CC072" w14:textId="00710A2C" w:rsidR="007F6057" w:rsidRDefault="00650E1C" w:rsidP="00650E1C">
            <w:pPr>
              <w:pStyle w:val="Listeafsnit"/>
              <w:numPr>
                <w:ilvl w:val="0"/>
                <w:numId w:val="2"/>
              </w:numPr>
            </w:pPr>
            <w:r>
              <w:t>Regneregler for differentialkvotienter</w:t>
            </w:r>
          </w:p>
          <w:p w14:paraId="0B9FE17A" w14:textId="2A5FE2EF" w:rsidR="00650E1C" w:rsidRDefault="00650E1C" w:rsidP="00650E1C">
            <w:pPr>
              <w:pStyle w:val="Listeafsnit"/>
              <w:numPr>
                <w:ilvl w:val="0"/>
                <w:numId w:val="2"/>
              </w:numPr>
            </w:pPr>
            <w:r>
              <w:t>Matematiske ræssonementer og beviser</w:t>
            </w:r>
          </w:p>
          <w:p w14:paraId="4BE8C3DD" w14:textId="27EA3C57" w:rsidR="00650E1C" w:rsidRDefault="00650E1C" w:rsidP="00650E1C">
            <w:pPr>
              <w:pStyle w:val="Listeafsnit"/>
              <w:numPr>
                <w:ilvl w:val="0"/>
                <w:numId w:val="2"/>
              </w:numPr>
            </w:pPr>
            <w:r>
              <w:t>Anvendelse af differentialkvotienter</w:t>
            </w:r>
          </w:p>
          <w:p w14:paraId="65F631DF" w14:textId="75C564BD" w:rsidR="007F6057" w:rsidRPr="00650E1C" w:rsidRDefault="00650E1C" w:rsidP="007F6057">
            <w:pPr>
              <w:pStyle w:val="Listeafsnit"/>
              <w:numPr>
                <w:ilvl w:val="0"/>
                <w:numId w:val="2"/>
              </w:numPr>
            </w:pPr>
            <w:r>
              <w:t>Anvendelse af CAS til beregning og grafregning</w:t>
            </w:r>
          </w:p>
        </w:tc>
      </w:tr>
      <w:tr w:rsidR="007F6057" w14:paraId="6B8F5E97" w14:textId="77777777" w:rsidTr="00C531EC">
        <w:trPr>
          <w:trHeight w:val="680"/>
        </w:trPr>
        <w:tc>
          <w:tcPr>
            <w:tcW w:w="2012" w:type="dxa"/>
          </w:tcPr>
          <w:p w14:paraId="3A0BF8AB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0C6721FB" w14:textId="45330C39" w:rsidR="007F6057" w:rsidRPr="00650E1C" w:rsidRDefault="00650E1C" w:rsidP="007F6057">
            <w:r>
              <w:t>Klasseundervisning, individuelt arbejde, gruppearbejde og projektarbejde</w:t>
            </w:r>
          </w:p>
        </w:tc>
      </w:tr>
    </w:tbl>
    <w:p w14:paraId="762CC0D6" w14:textId="430C3D71" w:rsidR="00B46E4F" w:rsidRDefault="00D47DA0" w:rsidP="007F6057">
      <w:pPr>
        <w:rPr>
          <w:rStyle w:val="Hyperlink"/>
        </w:rPr>
      </w:pPr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79DDEC8" w14:textId="77777777" w:rsidR="00B46E4F" w:rsidRDefault="00B46E4F">
      <w:pPr>
        <w:spacing w:line="240" w:lineRule="auto"/>
        <w:rPr>
          <w:rStyle w:val="Hyperlink"/>
        </w:rPr>
      </w:pPr>
      <w:r>
        <w:rPr>
          <w:rStyle w:val="Hyperlink"/>
        </w:rPr>
        <w:br w:type="page"/>
      </w:r>
    </w:p>
    <w:p w14:paraId="3DDB54ED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255DBCB" w14:textId="77777777" w:rsidR="007F6057" w:rsidRPr="00BB22F1" w:rsidRDefault="00D47DA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52DDD077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7F6057" w14:paraId="0928F1DE" w14:textId="77777777" w:rsidTr="006177F1">
        <w:tc>
          <w:tcPr>
            <w:tcW w:w="2012" w:type="dxa"/>
          </w:tcPr>
          <w:p w14:paraId="04BC74AA" w14:textId="27F67A17" w:rsidR="007F6057" w:rsidRPr="00C4696B" w:rsidRDefault="007F6057" w:rsidP="00C531EC">
            <w:pPr>
              <w:rPr>
                <w:b/>
              </w:rPr>
            </w:pPr>
            <w:bookmarkStart w:id="4" w:name="Titel6"/>
            <w:r w:rsidRPr="00C4696B">
              <w:rPr>
                <w:b/>
              </w:rPr>
              <w:t xml:space="preserve">Titel </w:t>
            </w:r>
            <w:r w:rsidR="00C531EC">
              <w:rPr>
                <w:b/>
              </w:rPr>
              <w:t>7</w:t>
            </w:r>
          </w:p>
        </w:tc>
        <w:tc>
          <w:tcPr>
            <w:tcW w:w="7616" w:type="dxa"/>
          </w:tcPr>
          <w:p w14:paraId="4CD45761" w14:textId="392D2883" w:rsidR="007F6057" w:rsidRPr="00740D83" w:rsidRDefault="006D0BEA" w:rsidP="007F6057">
            <w:pPr>
              <w:rPr>
                <w:b/>
                <w:bCs/>
              </w:rPr>
            </w:pPr>
            <w:r w:rsidRPr="00740D83">
              <w:rPr>
                <w:b/>
                <w:bCs/>
              </w:rPr>
              <w:t>Sandsynlighedsregning</w:t>
            </w:r>
          </w:p>
        </w:tc>
      </w:tr>
      <w:bookmarkEnd w:id="4"/>
      <w:tr w:rsidR="007F6057" w14:paraId="3AB2C087" w14:textId="77777777" w:rsidTr="00712F4B">
        <w:trPr>
          <w:trHeight w:val="7937"/>
        </w:trPr>
        <w:tc>
          <w:tcPr>
            <w:tcW w:w="2012" w:type="dxa"/>
          </w:tcPr>
          <w:p w14:paraId="02D38C06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7DC16AB0" w14:textId="37CA9DED" w:rsidR="007F6057" w:rsidRDefault="00B9172A" w:rsidP="009E62C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Kernestof:</w:t>
            </w:r>
          </w:p>
          <w:p w14:paraId="73195E2B" w14:textId="3D7FA804" w:rsidR="00B9172A" w:rsidRDefault="00B9172A" w:rsidP="009E62CE">
            <w:pPr>
              <w:rPr>
                <w:b/>
                <w:bCs/>
              </w:rPr>
            </w:pPr>
            <w:r>
              <w:rPr>
                <w:b/>
                <w:bCs/>
              </w:rPr>
              <w:t>Sandsynlighedsregning og Kombinatorik:</w:t>
            </w:r>
          </w:p>
          <w:p w14:paraId="655D73A6" w14:textId="5D92FB47" w:rsidR="00B9172A" w:rsidRDefault="00B9172A" w:rsidP="009E62CE">
            <w:r w:rsidRPr="00B9172A">
              <w:t>Repetition af</w:t>
            </w:r>
            <w:r>
              <w:t xml:space="preserve"> C-niveau: </w:t>
            </w:r>
          </w:p>
          <w:p w14:paraId="6ABEAA28" w14:textId="67F1B62A" w:rsidR="00B9172A" w:rsidRDefault="00B9172A" w:rsidP="00B9172A">
            <w:pPr>
              <w:pStyle w:val="Listeafsnit"/>
              <w:numPr>
                <w:ilvl w:val="0"/>
                <w:numId w:val="2"/>
              </w:numPr>
            </w:pPr>
            <w:r>
              <w:t>Udfald og udfaldsrum</w:t>
            </w:r>
          </w:p>
          <w:p w14:paraId="78DBCF5D" w14:textId="7BE20F9A" w:rsidR="00B9172A" w:rsidRDefault="00B9172A" w:rsidP="00B9172A">
            <w:pPr>
              <w:pStyle w:val="Listeafsnit"/>
              <w:numPr>
                <w:ilvl w:val="0"/>
                <w:numId w:val="2"/>
              </w:numPr>
            </w:pPr>
            <w:r>
              <w:t>Sandsynligheder</w:t>
            </w:r>
          </w:p>
          <w:p w14:paraId="2A7D7D7C" w14:textId="04522A8D" w:rsidR="00B9172A" w:rsidRDefault="00B9172A" w:rsidP="00B9172A">
            <w:pPr>
              <w:pStyle w:val="Listeafsnit"/>
              <w:numPr>
                <w:ilvl w:val="0"/>
                <w:numId w:val="2"/>
              </w:numPr>
            </w:pPr>
            <w:r>
              <w:t>Sandsynlighedsrum og symmetriske sandsynlighedsfelt</w:t>
            </w:r>
          </w:p>
          <w:p w14:paraId="5F370996" w14:textId="405E6506" w:rsidR="00B9172A" w:rsidRDefault="00B9172A" w:rsidP="00B9172A">
            <w:pPr>
              <w:pStyle w:val="Listeafsnit"/>
              <w:numPr>
                <w:ilvl w:val="0"/>
                <w:numId w:val="2"/>
              </w:numPr>
            </w:pPr>
            <w:r>
              <w:t>Hændelse</w:t>
            </w:r>
          </w:p>
          <w:p w14:paraId="7CC3F627" w14:textId="03C9CF82" w:rsidR="00B9172A" w:rsidRDefault="00B9172A" w:rsidP="00B9172A">
            <w:pPr>
              <w:pStyle w:val="Listeafsnit"/>
              <w:numPr>
                <w:ilvl w:val="0"/>
                <w:numId w:val="2"/>
              </w:numPr>
            </w:pPr>
            <w:r>
              <w:t xml:space="preserve">Kombinatorik, herunder </w:t>
            </w:r>
            <w:r>
              <w:rPr>
                <w:i/>
                <w:iCs/>
              </w:rPr>
              <w:t xml:space="preserve">permutationer </w:t>
            </w:r>
            <w:r>
              <w:t xml:space="preserve">og </w:t>
            </w:r>
            <w:r>
              <w:rPr>
                <w:i/>
                <w:iCs/>
              </w:rPr>
              <w:t>kombinationer</w:t>
            </w:r>
          </w:p>
          <w:p w14:paraId="5C40FF27" w14:textId="4950CB26" w:rsidR="00B9172A" w:rsidRDefault="00B9172A" w:rsidP="00B9172A">
            <w:r>
              <w:t>Stokastisk variabel og middelværdi for en sådan</w:t>
            </w:r>
          </w:p>
          <w:p w14:paraId="3B8E3DD5" w14:textId="5AE6E3BA" w:rsidR="00B9172A" w:rsidRDefault="00B9172A" w:rsidP="00B9172A"/>
          <w:p w14:paraId="66BB3E1F" w14:textId="3CD3E8DE" w:rsidR="00B9172A" w:rsidRDefault="00B9172A" w:rsidP="00B9172A">
            <w:r>
              <w:rPr>
                <w:b/>
                <w:bCs/>
              </w:rPr>
              <w:t>Binomialfordelingen:</w:t>
            </w:r>
          </w:p>
          <w:p w14:paraId="28994F56" w14:textId="491E50D1" w:rsidR="00B9172A" w:rsidRDefault="00B9172A" w:rsidP="00B9172A">
            <w:r>
              <w:t>Beregninger med binomialsandsynligheder og kumulerede binomialsandsynligheder</w:t>
            </w:r>
          </w:p>
          <w:p w14:paraId="2B0F3B77" w14:textId="3839EFFD" w:rsidR="00B9172A" w:rsidRPr="00B9172A" w:rsidRDefault="00B9172A" w:rsidP="00B9172A">
            <w:r>
              <w:t>Konfidensinterval og hypotesetest</w:t>
            </w:r>
          </w:p>
          <w:p w14:paraId="6BECD135" w14:textId="77777777" w:rsidR="00F31456" w:rsidRPr="00F31456" w:rsidRDefault="00F31456" w:rsidP="009E62CE"/>
          <w:p w14:paraId="639CD43E" w14:textId="77777777" w:rsidR="00B9172A" w:rsidRDefault="00B9172A" w:rsidP="00B9172A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Supplerende Stof:</w:t>
            </w:r>
          </w:p>
          <w:p w14:paraId="128737F3" w14:textId="77777777" w:rsidR="00B9172A" w:rsidRDefault="00B9172A" w:rsidP="00B917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Beviser/Argumenter: </w:t>
            </w:r>
          </w:p>
          <w:p w14:paraId="0F7531CC" w14:textId="390A30F7" w:rsidR="00F31456" w:rsidRDefault="00B9172A" w:rsidP="009E62CE">
            <w:r>
              <w:t xml:space="preserve">Formlen for binomialkvotienten, samt </w:t>
            </w:r>
            <m:oMath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n,r</m:t>
                  </m:r>
                </m:e>
              </m:d>
              <m:r>
                <w:rPr>
                  <w:rFonts w:ascii="Cambria Math" w:hAnsi="Cambria Math"/>
                </w:rPr>
                <m:t>=K(n,n.r)</m:t>
              </m:r>
            </m:oMath>
          </w:p>
          <w:p w14:paraId="5705360A" w14:textId="18C67F7E" w:rsidR="00B9172A" w:rsidRPr="00F31456" w:rsidRDefault="00B9172A" w:rsidP="009E62CE">
            <w:r>
              <w:t>Formlen for binomialsandsynligheder</w:t>
            </w:r>
          </w:p>
          <w:p w14:paraId="207471B2" w14:textId="77777777" w:rsidR="00F31456" w:rsidRPr="00F31456" w:rsidRDefault="00F31456" w:rsidP="009E62CE"/>
          <w:p w14:paraId="6602F4D9" w14:textId="77777777" w:rsidR="00F31456" w:rsidRPr="00F31456" w:rsidRDefault="00F31456" w:rsidP="009E62CE">
            <w:pPr>
              <w:rPr>
                <w:b/>
                <w:bCs/>
              </w:rPr>
            </w:pPr>
            <w:r w:rsidRPr="00F31456">
              <w:rPr>
                <w:b/>
                <w:bCs/>
              </w:rPr>
              <w:t xml:space="preserve">Litteratur: </w:t>
            </w:r>
          </w:p>
          <w:p w14:paraId="2D115A78" w14:textId="77777777" w:rsidR="00F31456" w:rsidRDefault="00D47DA0" w:rsidP="009E62CE">
            <w:hyperlink r:id="rId36" w:history="1">
              <w:r w:rsidR="00F31456" w:rsidRPr="00F31456">
                <w:rPr>
                  <w:rStyle w:val="Hyperlink"/>
                </w:rPr>
                <w:t>Kapitel 9. Sandsynlighedsregning</w:t>
              </w:r>
            </w:hyperlink>
            <w:r w:rsidR="00F31456">
              <w:rPr>
                <w:color w:val="FF0000"/>
              </w:rPr>
              <w:t xml:space="preserve"> </w:t>
            </w:r>
            <w:r w:rsidR="00F31456">
              <w:t>(C-niveau)</w:t>
            </w:r>
          </w:p>
          <w:p w14:paraId="31ADA126" w14:textId="77777777" w:rsidR="00F31456" w:rsidRDefault="00D47DA0" w:rsidP="009E62CE">
            <w:hyperlink r:id="rId37" w:history="1">
              <w:r w:rsidR="00F31456" w:rsidRPr="00F31456">
                <w:rPr>
                  <w:rStyle w:val="Hyperlink"/>
                </w:rPr>
                <w:t>Kapitel 10. Stokastisk variabel</w:t>
              </w:r>
            </w:hyperlink>
            <w:r w:rsidR="00F31456">
              <w:t xml:space="preserve"> (B-niveau)</w:t>
            </w:r>
          </w:p>
          <w:p w14:paraId="115018F1" w14:textId="4FA9C476" w:rsidR="00DF3825" w:rsidRDefault="00D47DA0" w:rsidP="009E62CE">
            <w:hyperlink r:id="rId38" w:history="1">
              <w:r w:rsidR="00B9172A">
                <w:rPr>
                  <w:rStyle w:val="Hyperlink"/>
                </w:rPr>
                <w:t>Kapitel 1</w:t>
              </w:r>
              <w:r w:rsidR="00DF3825" w:rsidRPr="00DF3825">
                <w:rPr>
                  <w:rStyle w:val="Hyperlink"/>
                </w:rPr>
                <w:t>1. Binomialsandsynligheder</w:t>
              </w:r>
            </w:hyperlink>
            <w:r w:rsidR="00B9172A">
              <w:t xml:space="preserve"> (B-niveau)</w:t>
            </w:r>
          </w:p>
          <w:p w14:paraId="1EAEBB59" w14:textId="614B8A01" w:rsidR="00DF3825" w:rsidRDefault="00D47DA0" w:rsidP="009E62CE">
            <w:hyperlink r:id="rId39" w:history="1">
              <w:r w:rsidR="00B9172A">
                <w:rPr>
                  <w:rStyle w:val="Hyperlink"/>
                </w:rPr>
                <w:t>Kapitel 1</w:t>
              </w:r>
              <w:r w:rsidR="00DF3825" w:rsidRPr="00DF3825">
                <w:rPr>
                  <w:rStyle w:val="Hyperlink"/>
                </w:rPr>
                <w:t>2. Binomialtest</w:t>
              </w:r>
            </w:hyperlink>
            <w:r w:rsidR="00B9172A">
              <w:t xml:space="preserve"> (B-niveau)</w:t>
            </w:r>
          </w:p>
          <w:p w14:paraId="65F1DCE6" w14:textId="77777777" w:rsidR="00F31456" w:rsidRDefault="00D47DA0" w:rsidP="009E62CE">
            <w:hyperlink r:id="rId40" w:history="1">
              <w:r w:rsidR="00B9172A" w:rsidRPr="00B9172A">
                <w:rPr>
                  <w:rStyle w:val="Hyperlink"/>
                </w:rPr>
                <w:t>13.5 Binomialfordeling og normalfordeling</w:t>
              </w:r>
            </w:hyperlink>
            <w:r w:rsidR="00B9172A">
              <w:t xml:space="preserve"> (B-niveau)</w:t>
            </w:r>
          </w:p>
          <w:p w14:paraId="6A78E33E" w14:textId="1215B5F3" w:rsidR="00B9172A" w:rsidRPr="00F31456" w:rsidRDefault="00B9172A" w:rsidP="009E62CE"/>
        </w:tc>
      </w:tr>
      <w:tr w:rsidR="007F6057" w14:paraId="126BB785" w14:textId="77777777" w:rsidTr="00740D83">
        <w:trPr>
          <w:trHeight w:val="680"/>
        </w:trPr>
        <w:tc>
          <w:tcPr>
            <w:tcW w:w="2012" w:type="dxa"/>
          </w:tcPr>
          <w:p w14:paraId="7690D04F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2C945BAA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6EBB92C5" w14:textId="33DC9238" w:rsidR="007F6057" w:rsidRPr="00B9172A" w:rsidRDefault="00B9172A" w:rsidP="007F6057">
            <w:r w:rsidRPr="00B9172A">
              <w:t>23 lektioner á 50 minutter</w:t>
            </w:r>
          </w:p>
          <w:p w14:paraId="528D5110" w14:textId="355D67C6" w:rsidR="009208FA" w:rsidRPr="006D0BEA" w:rsidRDefault="00B9172A" w:rsidP="007F6057">
            <w:pPr>
              <w:rPr>
                <w:color w:val="FF0000"/>
              </w:rPr>
            </w:pPr>
            <w:r w:rsidRPr="00B9172A">
              <w:t>Antal sider: 52 sider (svarende til 27,4 normalsider)</w:t>
            </w:r>
          </w:p>
        </w:tc>
      </w:tr>
      <w:tr w:rsidR="007F6057" w14:paraId="64C114C8" w14:textId="77777777" w:rsidTr="00712F4B">
        <w:trPr>
          <w:trHeight w:val="1701"/>
        </w:trPr>
        <w:tc>
          <w:tcPr>
            <w:tcW w:w="2012" w:type="dxa"/>
          </w:tcPr>
          <w:p w14:paraId="496C2196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0FC8A488" w14:textId="77777777" w:rsidR="007F6057" w:rsidRPr="00B9172A" w:rsidRDefault="00B9172A" w:rsidP="007F6057">
            <w:r w:rsidRPr="00B9172A">
              <w:t>Beregninger og figurtegning vha. CAS</w:t>
            </w:r>
          </w:p>
          <w:p w14:paraId="059CA05F" w14:textId="4A00CFA8" w:rsidR="00B9172A" w:rsidRPr="00B9172A" w:rsidRDefault="00B9172A" w:rsidP="007F6057">
            <w:r w:rsidRPr="00B9172A">
              <w:t>Begrebet hypotesetest</w:t>
            </w:r>
          </w:p>
        </w:tc>
      </w:tr>
      <w:tr w:rsidR="007F6057" w14:paraId="0415C3BB" w14:textId="77777777" w:rsidTr="00740D83">
        <w:trPr>
          <w:trHeight w:val="680"/>
        </w:trPr>
        <w:tc>
          <w:tcPr>
            <w:tcW w:w="2012" w:type="dxa"/>
          </w:tcPr>
          <w:p w14:paraId="5E47264E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395B7149" w14:textId="58642AC2" w:rsidR="007F6057" w:rsidRPr="00B9172A" w:rsidRDefault="00B9172A" w:rsidP="007F6057">
            <w:r w:rsidRPr="00B9172A">
              <w:t>Klasseundervisning, individuelt arbejde og gruppearbejder</w:t>
            </w:r>
          </w:p>
        </w:tc>
      </w:tr>
    </w:tbl>
    <w:p w14:paraId="539B6BC3" w14:textId="18E2FEBF" w:rsidR="00B46E4F" w:rsidRDefault="00D47DA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5753AFF0" w14:textId="77777777" w:rsidR="00B46E4F" w:rsidRDefault="00B46E4F">
      <w:pPr>
        <w:spacing w:line="240" w:lineRule="auto"/>
      </w:pPr>
      <w:r>
        <w:br w:type="page"/>
      </w:r>
    </w:p>
    <w:p w14:paraId="04B1F676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A48AF8F" w14:textId="77777777" w:rsidR="007F6057" w:rsidRPr="00BB22F1" w:rsidRDefault="00D47DA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183DE9D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7F6057" w14:paraId="7A4C1B6D" w14:textId="77777777" w:rsidTr="006177F1">
        <w:tc>
          <w:tcPr>
            <w:tcW w:w="2012" w:type="dxa"/>
          </w:tcPr>
          <w:p w14:paraId="159F8FE7" w14:textId="771A9A3D" w:rsidR="007F6057" w:rsidRPr="00C4696B" w:rsidRDefault="007F6057" w:rsidP="00C531EC">
            <w:pPr>
              <w:rPr>
                <w:b/>
              </w:rPr>
            </w:pPr>
            <w:bookmarkStart w:id="5" w:name="Titel7"/>
            <w:r w:rsidRPr="00C4696B">
              <w:rPr>
                <w:b/>
              </w:rPr>
              <w:t xml:space="preserve">Titel </w:t>
            </w:r>
            <w:r w:rsidR="00C531EC">
              <w:rPr>
                <w:b/>
              </w:rPr>
              <w:t>8</w:t>
            </w:r>
          </w:p>
        </w:tc>
        <w:tc>
          <w:tcPr>
            <w:tcW w:w="7616" w:type="dxa"/>
          </w:tcPr>
          <w:p w14:paraId="25604BE3" w14:textId="20EB2E05" w:rsidR="007F6057" w:rsidRPr="00740D83" w:rsidRDefault="006D0BEA" w:rsidP="007F6057">
            <w:pPr>
              <w:rPr>
                <w:b/>
                <w:bCs/>
              </w:rPr>
            </w:pPr>
            <w:r w:rsidRPr="00740D83">
              <w:rPr>
                <w:b/>
                <w:bCs/>
              </w:rPr>
              <w:t>Distancer (Forberedelsesmaterialet)</w:t>
            </w:r>
          </w:p>
        </w:tc>
      </w:tr>
      <w:bookmarkEnd w:id="5"/>
      <w:tr w:rsidR="007F6057" w14:paraId="1CCBBDD3" w14:textId="77777777" w:rsidTr="00712F4B">
        <w:trPr>
          <w:trHeight w:val="7937"/>
        </w:trPr>
        <w:tc>
          <w:tcPr>
            <w:tcW w:w="2012" w:type="dxa"/>
          </w:tcPr>
          <w:p w14:paraId="54C52E3D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2B8BCDED" w14:textId="71D56231" w:rsidR="007F6057" w:rsidRPr="009208FA" w:rsidRDefault="009208FA" w:rsidP="007F6057">
            <w:r w:rsidRPr="009208FA">
              <w:t>Forberedelsesmateriale for HF matematik B  - Distancer, UVM, 2023, s. 1-24</w:t>
            </w:r>
          </w:p>
          <w:p w14:paraId="2B9F63FD" w14:textId="77777777" w:rsidR="007F6057" w:rsidRPr="006D0BEA" w:rsidRDefault="007F6057" w:rsidP="007F6057">
            <w:pPr>
              <w:rPr>
                <w:color w:val="FF0000"/>
              </w:rPr>
            </w:pPr>
          </w:p>
        </w:tc>
      </w:tr>
      <w:tr w:rsidR="007F6057" w14:paraId="628D8393" w14:textId="77777777" w:rsidTr="00740D83">
        <w:trPr>
          <w:trHeight w:val="680"/>
        </w:trPr>
        <w:tc>
          <w:tcPr>
            <w:tcW w:w="2012" w:type="dxa"/>
          </w:tcPr>
          <w:p w14:paraId="4F3E041E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1930E325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0EBA9C96" w14:textId="77777777" w:rsidR="007F6057" w:rsidRDefault="009208FA" w:rsidP="007F6057">
            <w:r w:rsidRPr="009208FA">
              <w:t>7 lektioner á 50 minutter</w:t>
            </w:r>
          </w:p>
          <w:p w14:paraId="0386B9AB" w14:textId="40A093D8" w:rsidR="009E62CE" w:rsidRPr="006D0BEA" w:rsidRDefault="009E62CE" w:rsidP="007F6057">
            <w:pPr>
              <w:rPr>
                <w:color w:val="FF0000"/>
              </w:rPr>
            </w:pPr>
            <w:r>
              <w:t>Antal sider: 25 sider</w:t>
            </w:r>
          </w:p>
        </w:tc>
      </w:tr>
      <w:tr w:rsidR="007F6057" w14:paraId="73364133" w14:textId="77777777" w:rsidTr="006433DA">
        <w:trPr>
          <w:trHeight w:val="1701"/>
        </w:trPr>
        <w:tc>
          <w:tcPr>
            <w:tcW w:w="2012" w:type="dxa"/>
          </w:tcPr>
          <w:p w14:paraId="69FD8FEB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0C3AA46A" w14:textId="18013B45" w:rsidR="007F6057" w:rsidRPr="009208FA" w:rsidRDefault="009208FA" w:rsidP="007F6057">
            <w:r w:rsidRPr="009208FA">
              <w:t>Anvendelse af CAS</w:t>
            </w:r>
          </w:p>
          <w:p w14:paraId="024B792C" w14:textId="09EF79A6" w:rsidR="009208FA" w:rsidRPr="009208FA" w:rsidRDefault="009208FA" w:rsidP="007F6057">
            <w:r w:rsidRPr="009208FA">
              <w:t>Faglig fordybelse</w:t>
            </w:r>
          </w:p>
          <w:p w14:paraId="40C225F0" w14:textId="77777777" w:rsidR="007F6057" w:rsidRPr="006D0BEA" w:rsidRDefault="007F6057" w:rsidP="007F6057">
            <w:pPr>
              <w:rPr>
                <w:color w:val="FF0000"/>
              </w:rPr>
            </w:pPr>
          </w:p>
        </w:tc>
      </w:tr>
      <w:tr w:rsidR="007F6057" w14:paraId="479FD207" w14:textId="77777777" w:rsidTr="00740D83">
        <w:trPr>
          <w:trHeight w:val="680"/>
        </w:trPr>
        <w:tc>
          <w:tcPr>
            <w:tcW w:w="2012" w:type="dxa"/>
          </w:tcPr>
          <w:p w14:paraId="037039A4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28EDD8B8" w14:textId="47B28110" w:rsidR="007F6057" w:rsidRPr="006D0BEA" w:rsidRDefault="009208FA" w:rsidP="00740D83">
            <w:pPr>
              <w:rPr>
                <w:color w:val="FF0000"/>
              </w:rPr>
            </w:pPr>
            <w:r w:rsidRPr="009208FA">
              <w:t>Individuelt arbejde og gruppearbejder samt selvstændigt arbejde under vejledning</w:t>
            </w:r>
            <w:r w:rsidR="00740D83">
              <w:t>.</w:t>
            </w:r>
          </w:p>
        </w:tc>
      </w:tr>
    </w:tbl>
    <w:p w14:paraId="0ACE1B51" w14:textId="49B823C6" w:rsidR="00B46E4F" w:rsidRDefault="00D47DA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84144C9" w14:textId="77777777" w:rsidR="00B46E4F" w:rsidRDefault="00B46E4F">
      <w:pPr>
        <w:spacing w:line="240" w:lineRule="auto"/>
      </w:pPr>
      <w:r>
        <w:br w:type="page"/>
      </w:r>
    </w:p>
    <w:p w14:paraId="6208BAD2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3F403E7" w14:textId="77777777" w:rsidR="007F6057" w:rsidRPr="00BB22F1" w:rsidRDefault="00D47DA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34660D3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7F6057" w14:paraId="7A7B33F5" w14:textId="77777777" w:rsidTr="006177F1">
        <w:tc>
          <w:tcPr>
            <w:tcW w:w="2012" w:type="dxa"/>
          </w:tcPr>
          <w:p w14:paraId="7DC24E37" w14:textId="529BFC83" w:rsidR="007F6057" w:rsidRPr="00C4696B" w:rsidRDefault="007F6057" w:rsidP="00C531EC">
            <w:pPr>
              <w:rPr>
                <w:b/>
              </w:rPr>
            </w:pPr>
            <w:bookmarkStart w:id="6" w:name="Titel8"/>
            <w:r w:rsidRPr="00C4696B">
              <w:rPr>
                <w:b/>
              </w:rPr>
              <w:t xml:space="preserve">Titel </w:t>
            </w:r>
            <w:r w:rsidR="00C531EC">
              <w:rPr>
                <w:b/>
              </w:rPr>
              <w:t>9</w:t>
            </w:r>
          </w:p>
        </w:tc>
        <w:tc>
          <w:tcPr>
            <w:tcW w:w="7616" w:type="dxa"/>
          </w:tcPr>
          <w:p w14:paraId="223F8918" w14:textId="7146040B" w:rsidR="007F6057" w:rsidRPr="00740D83" w:rsidRDefault="006D0BEA" w:rsidP="007F6057">
            <w:pPr>
              <w:rPr>
                <w:b/>
                <w:bCs/>
              </w:rPr>
            </w:pPr>
            <w:r w:rsidRPr="00740D83">
              <w:rPr>
                <w:b/>
                <w:bCs/>
              </w:rPr>
              <w:t>Repetition og Eksamensforberedelse</w:t>
            </w:r>
          </w:p>
        </w:tc>
      </w:tr>
      <w:bookmarkEnd w:id="6"/>
      <w:tr w:rsidR="007F6057" w14:paraId="51030020" w14:textId="77777777" w:rsidTr="00712F4B">
        <w:trPr>
          <w:trHeight w:val="7937"/>
        </w:trPr>
        <w:tc>
          <w:tcPr>
            <w:tcW w:w="2012" w:type="dxa"/>
          </w:tcPr>
          <w:p w14:paraId="638540D4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25E63D95" w14:textId="77777777" w:rsidR="009208FA" w:rsidRDefault="009208FA" w:rsidP="007F6057">
            <w:r>
              <w:t xml:space="preserve">Repetition med fokus på mundtlige spørgsmål og gruppedel samt forberedelse til skriftlig eksamen. </w:t>
            </w:r>
          </w:p>
          <w:p w14:paraId="6C06A156" w14:textId="7C1292BF" w:rsidR="009208FA" w:rsidRDefault="009208FA" w:rsidP="007F6057">
            <w:r>
              <w:t>Allerede gennemgået stof/pensum</w:t>
            </w:r>
          </w:p>
          <w:p w14:paraId="1E8AE1BE" w14:textId="77777777" w:rsidR="007F6057" w:rsidRPr="00310564" w:rsidRDefault="007F6057" w:rsidP="009208FA">
            <w:pPr>
              <w:rPr>
                <w:color w:val="FF0000"/>
              </w:rPr>
            </w:pPr>
          </w:p>
        </w:tc>
      </w:tr>
      <w:tr w:rsidR="007F6057" w14:paraId="31686182" w14:textId="77777777" w:rsidTr="00740D83">
        <w:trPr>
          <w:trHeight w:val="680"/>
        </w:trPr>
        <w:tc>
          <w:tcPr>
            <w:tcW w:w="2012" w:type="dxa"/>
          </w:tcPr>
          <w:p w14:paraId="7B28BE1D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65124D5A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0A2E686A" w14:textId="3B57064A" w:rsidR="007F6057" w:rsidRPr="00310564" w:rsidRDefault="009208FA" w:rsidP="007F6057">
            <w:pPr>
              <w:rPr>
                <w:color w:val="FF0000"/>
              </w:rPr>
            </w:pPr>
            <w:r w:rsidRPr="009208FA">
              <w:t>24 lektioner á 50 min</w:t>
            </w:r>
          </w:p>
        </w:tc>
      </w:tr>
      <w:tr w:rsidR="007F6057" w14:paraId="224DD808" w14:textId="77777777" w:rsidTr="006433DA">
        <w:trPr>
          <w:trHeight w:val="1701"/>
        </w:trPr>
        <w:tc>
          <w:tcPr>
            <w:tcW w:w="2012" w:type="dxa"/>
          </w:tcPr>
          <w:p w14:paraId="0C717825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781AD497" w14:textId="3100AB1D" w:rsidR="007F6057" w:rsidRPr="009208FA" w:rsidRDefault="009208FA" w:rsidP="007F6057">
            <w:r w:rsidRPr="009208FA">
              <w:t>Mundtlig fremlæggelse</w:t>
            </w:r>
          </w:p>
          <w:p w14:paraId="01B13D13" w14:textId="16092CD8" w:rsidR="009208FA" w:rsidRPr="009208FA" w:rsidRDefault="009208FA" w:rsidP="007F6057">
            <w:r w:rsidRPr="009208FA">
              <w:t xml:space="preserve">Skriftlig matematik </w:t>
            </w:r>
          </w:p>
          <w:p w14:paraId="0B53A0D6" w14:textId="77777777" w:rsidR="007F6057" w:rsidRPr="00310564" w:rsidRDefault="007F6057" w:rsidP="007F6057">
            <w:pPr>
              <w:rPr>
                <w:color w:val="FF0000"/>
              </w:rPr>
            </w:pPr>
          </w:p>
        </w:tc>
      </w:tr>
      <w:tr w:rsidR="007F6057" w14:paraId="5A2EF5C2" w14:textId="77777777" w:rsidTr="00740D83">
        <w:trPr>
          <w:trHeight w:val="680"/>
        </w:trPr>
        <w:tc>
          <w:tcPr>
            <w:tcW w:w="2012" w:type="dxa"/>
          </w:tcPr>
          <w:p w14:paraId="1F657DC7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47D53A6B" w14:textId="260E1B88" w:rsidR="007F6057" w:rsidRPr="00740D83" w:rsidRDefault="009208FA" w:rsidP="007F6057">
            <w:r w:rsidRPr="009208FA">
              <w:t>Gruppearbejder og individuelt arbejde - samt vejledning.</w:t>
            </w:r>
          </w:p>
        </w:tc>
      </w:tr>
    </w:tbl>
    <w:p w14:paraId="5FC27FAA" w14:textId="7DC00DDC" w:rsidR="007F6057" w:rsidRPr="00BB22F1" w:rsidRDefault="00D47DA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7F6057" w:rsidRPr="00BB22F1" w:rsidSect="00235BD9">
      <w:headerReference w:type="default" r:id="rId41"/>
      <w:footerReference w:type="default" r:id="rId4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3076" w14:textId="77777777" w:rsidR="00B46E5A" w:rsidRDefault="00B46E5A">
      <w:r>
        <w:separator/>
      </w:r>
    </w:p>
  </w:endnote>
  <w:endnote w:type="continuationSeparator" w:id="0">
    <w:p w14:paraId="09828D3D" w14:textId="77777777" w:rsidR="00B46E5A" w:rsidRDefault="00B4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A236" w14:textId="77777777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C0406">
      <w:rPr>
        <w:noProof/>
      </w:rPr>
      <w:t>1</w:t>
    </w:r>
    <w:r>
      <w:fldChar w:fldCharType="end"/>
    </w:r>
    <w:r>
      <w:t xml:space="preserve"> af </w:t>
    </w:r>
    <w:r w:rsidR="008D4B43">
      <w:rPr>
        <w:noProof/>
      </w:rPr>
      <w:fldChar w:fldCharType="begin"/>
    </w:r>
    <w:r w:rsidR="008D4B43">
      <w:rPr>
        <w:noProof/>
      </w:rPr>
      <w:instrText xml:space="preserve"> NUMPAGES </w:instrText>
    </w:r>
    <w:r w:rsidR="008D4B43">
      <w:rPr>
        <w:noProof/>
      </w:rPr>
      <w:fldChar w:fldCharType="separate"/>
    </w:r>
    <w:r w:rsidR="004C0406">
      <w:rPr>
        <w:noProof/>
      </w:rPr>
      <w:t>15</w:t>
    </w:r>
    <w:r w:rsidR="008D4B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A10F" w14:textId="77777777" w:rsidR="00B46E5A" w:rsidRDefault="00B46E5A">
      <w:r>
        <w:separator/>
      </w:r>
    </w:p>
  </w:footnote>
  <w:footnote w:type="continuationSeparator" w:id="0">
    <w:p w14:paraId="1BCAC1B7" w14:textId="77777777" w:rsidR="00B46E5A" w:rsidRDefault="00B4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E784" w14:textId="77777777" w:rsidR="00750862" w:rsidRDefault="00755959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539835" wp14:editId="51031394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3194E"/>
    <w:multiLevelType w:val="hybridMultilevel"/>
    <w:tmpl w:val="108C4A42"/>
    <w:lvl w:ilvl="0" w:tplc="A9DAC062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3530F"/>
    <w:rsid w:val="00061CF4"/>
    <w:rsid w:val="0007120B"/>
    <w:rsid w:val="000732E9"/>
    <w:rsid w:val="00075256"/>
    <w:rsid w:val="00091541"/>
    <w:rsid w:val="00094920"/>
    <w:rsid w:val="000B4186"/>
    <w:rsid w:val="000C51B0"/>
    <w:rsid w:val="000D08EA"/>
    <w:rsid w:val="00102A2C"/>
    <w:rsid w:val="0014225B"/>
    <w:rsid w:val="00187812"/>
    <w:rsid w:val="00191CFA"/>
    <w:rsid w:val="001A7865"/>
    <w:rsid w:val="001B787C"/>
    <w:rsid w:val="00216D64"/>
    <w:rsid w:val="0022267E"/>
    <w:rsid w:val="0022762A"/>
    <w:rsid w:val="00235BD9"/>
    <w:rsid w:val="00266176"/>
    <w:rsid w:val="002829A1"/>
    <w:rsid w:val="00284EAA"/>
    <w:rsid w:val="002F5059"/>
    <w:rsid w:val="00310564"/>
    <w:rsid w:val="00336036"/>
    <w:rsid w:val="003447B2"/>
    <w:rsid w:val="003538BF"/>
    <w:rsid w:val="003A20FF"/>
    <w:rsid w:val="003F3F0B"/>
    <w:rsid w:val="00431F2A"/>
    <w:rsid w:val="004341E7"/>
    <w:rsid w:val="00450008"/>
    <w:rsid w:val="00451AED"/>
    <w:rsid w:val="00452279"/>
    <w:rsid w:val="004A5154"/>
    <w:rsid w:val="004B4443"/>
    <w:rsid w:val="004B65AA"/>
    <w:rsid w:val="004C0406"/>
    <w:rsid w:val="004D0D56"/>
    <w:rsid w:val="004E5E22"/>
    <w:rsid w:val="005021B3"/>
    <w:rsid w:val="005437DE"/>
    <w:rsid w:val="0055612E"/>
    <w:rsid w:val="005E0E26"/>
    <w:rsid w:val="005E1E46"/>
    <w:rsid w:val="00610880"/>
    <w:rsid w:val="006128BC"/>
    <w:rsid w:val="00616226"/>
    <w:rsid w:val="006177F1"/>
    <w:rsid w:val="00625633"/>
    <w:rsid w:val="00630B4C"/>
    <w:rsid w:val="006433DA"/>
    <w:rsid w:val="00650E1C"/>
    <w:rsid w:val="006521F9"/>
    <w:rsid w:val="006749D4"/>
    <w:rsid w:val="00690A7B"/>
    <w:rsid w:val="006D0BEA"/>
    <w:rsid w:val="006D259B"/>
    <w:rsid w:val="007104AC"/>
    <w:rsid w:val="00712F4B"/>
    <w:rsid w:val="00740D83"/>
    <w:rsid w:val="00750862"/>
    <w:rsid w:val="00753268"/>
    <w:rsid w:val="00754F18"/>
    <w:rsid w:val="00755959"/>
    <w:rsid w:val="007C0CB2"/>
    <w:rsid w:val="007C2F77"/>
    <w:rsid w:val="007F6057"/>
    <w:rsid w:val="00860315"/>
    <w:rsid w:val="008A7137"/>
    <w:rsid w:val="008A724E"/>
    <w:rsid w:val="008B670D"/>
    <w:rsid w:val="008B75EF"/>
    <w:rsid w:val="008C3806"/>
    <w:rsid w:val="008D4B43"/>
    <w:rsid w:val="008E44C3"/>
    <w:rsid w:val="00920032"/>
    <w:rsid w:val="009208FA"/>
    <w:rsid w:val="0094366B"/>
    <w:rsid w:val="009C1370"/>
    <w:rsid w:val="009C1803"/>
    <w:rsid w:val="009C61AF"/>
    <w:rsid w:val="009D17E3"/>
    <w:rsid w:val="009E62CE"/>
    <w:rsid w:val="00A64704"/>
    <w:rsid w:val="00A8063D"/>
    <w:rsid w:val="00A83E55"/>
    <w:rsid w:val="00A9456E"/>
    <w:rsid w:val="00AA1C59"/>
    <w:rsid w:val="00AB2A8F"/>
    <w:rsid w:val="00B36A8C"/>
    <w:rsid w:val="00B42DC1"/>
    <w:rsid w:val="00B46E4F"/>
    <w:rsid w:val="00B46E5A"/>
    <w:rsid w:val="00B811E1"/>
    <w:rsid w:val="00B9172A"/>
    <w:rsid w:val="00BB22F1"/>
    <w:rsid w:val="00C4696B"/>
    <w:rsid w:val="00C52FD9"/>
    <w:rsid w:val="00C531EC"/>
    <w:rsid w:val="00C864FE"/>
    <w:rsid w:val="00D47DA0"/>
    <w:rsid w:val="00D63855"/>
    <w:rsid w:val="00DF3723"/>
    <w:rsid w:val="00DF3825"/>
    <w:rsid w:val="00E2088E"/>
    <w:rsid w:val="00E644DC"/>
    <w:rsid w:val="00E93E76"/>
    <w:rsid w:val="00E944E1"/>
    <w:rsid w:val="00EA6BD9"/>
    <w:rsid w:val="00EB1C94"/>
    <w:rsid w:val="00EB6AFC"/>
    <w:rsid w:val="00EC1872"/>
    <w:rsid w:val="00EE0DDC"/>
    <w:rsid w:val="00F20A91"/>
    <w:rsid w:val="00F31456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5E89289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0B4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712F4B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50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thfb.systime.dk/?id=164" TargetMode="External"/><Relationship Id="rId18" Type="http://schemas.openxmlformats.org/officeDocument/2006/relationships/hyperlink" Target="https://mathfb.systime.dk/?id=216" TargetMode="External"/><Relationship Id="rId26" Type="http://schemas.openxmlformats.org/officeDocument/2006/relationships/hyperlink" Target="https://mathfb.systime.dk/?id=147" TargetMode="External"/><Relationship Id="rId39" Type="http://schemas.openxmlformats.org/officeDocument/2006/relationships/hyperlink" Target="https://mathfb.systime.dk/?id=141" TargetMode="External"/><Relationship Id="rId21" Type="http://schemas.openxmlformats.org/officeDocument/2006/relationships/hyperlink" Target="https://mathfc.systime.dk/?id=513" TargetMode="External"/><Relationship Id="rId34" Type="http://schemas.openxmlformats.org/officeDocument/2006/relationships/hyperlink" Target="https://mathfb.systime.dk/?id=204" TargetMode="External"/><Relationship Id="rId42" Type="http://schemas.openxmlformats.org/officeDocument/2006/relationships/footer" Target="footer1.xml"/><Relationship Id="rId7" Type="http://schemas.openxmlformats.org/officeDocument/2006/relationships/hyperlink" Target="https://mathfc.systime.dk/?id=1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fc.systime.dk/?id=237" TargetMode="External"/><Relationship Id="rId20" Type="http://schemas.openxmlformats.org/officeDocument/2006/relationships/hyperlink" Target="https://mathfb.systime.dk/?id=131" TargetMode="External"/><Relationship Id="rId29" Type="http://schemas.openxmlformats.org/officeDocument/2006/relationships/hyperlink" Target="https://mathfb.systime.dk/?id=258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fb.systime.dk/?id=145" TargetMode="External"/><Relationship Id="rId24" Type="http://schemas.openxmlformats.org/officeDocument/2006/relationships/hyperlink" Target="https://mathfb.systime.dk/?id=133" TargetMode="External"/><Relationship Id="rId32" Type="http://schemas.openxmlformats.org/officeDocument/2006/relationships/hyperlink" Target="https://mathfb.systime.dk/?id=202" TargetMode="External"/><Relationship Id="rId37" Type="http://schemas.openxmlformats.org/officeDocument/2006/relationships/hyperlink" Target="https://mathfb.systime.dk/?id=135&amp;L=0" TargetMode="External"/><Relationship Id="rId40" Type="http://schemas.openxmlformats.org/officeDocument/2006/relationships/hyperlink" Target="https://mathfb.systime.dk/?id=2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thfc.systime.dk/?id=412" TargetMode="External"/><Relationship Id="rId23" Type="http://schemas.openxmlformats.org/officeDocument/2006/relationships/hyperlink" Target="https://mathfc.systime.dk/?id=460" TargetMode="External"/><Relationship Id="rId28" Type="http://schemas.openxmlformats.org/officeDocument/2006/relationships/hyperlink" Target="https://mathfb.systime.dk/?id=156" TargetMode="External"/><Relationship Id="rId36" Type="http://schemas.openxmlformats.org/officeDocument/2006/relationships/hyperlink" Target="https://mathfc.systime.dk/?id=537" TargetMode="External"/><Relationship Id="rId10" Type="http://schemas.openxmlformats.org/officeDocument/2006/relationships/hyperlink" Target="https://mathfb.systime.dk/?id=144" TargetMode="External"/><Relationship Id="rId19" Type="http://schemas.openxmlformats.org/officeDocument/2006/relationships/hyperlink" Target="https://mathfb.systime.dk/?id=131" TargetMode="External"/><Relationship Id="rId31" Type="http://schemas.openxmlformats.org/officeDocument/2006/relationships/hyperlink" Target="https://mathfb.systime.dk/?id=20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thfc.systime.dk/?id=557" TargetMode="External"/><Relationship Id="rId14" Type="http://schemas.openxmlformats.org/officeDocument/2006/relationships/hyperlink" Target="https://mathfb.systime.dk/?id=165" TargetMode="External"/><Relationship Id="rId22" Type="http://schemas.openxmlformats.org/officeDocument/2006/relationships/hyperlink" Target="https://mathfc.systime.dk/?id=460" TargetMode="External"/><Relationship Id="rId27" Type="http://schemas.openxmlformats.org/officeDocument/2006/relationships/hyperlink" Target="https://mathfb.systime.dk/?id=148" TargetMode="External"/><Relationship Id="rId30" Type="http://schemas.openxmlformats.org/officeDocument/2006/relationships/hyperlink" Target="https://mathfb.systime.dk/?id=136" TargetMode="External"/><Relationship Id="rId35" Type="http://schemas.openxmlformats.org/officeDocument/2006/relationships/hyperlink" Target="https://mathfb.systime.dk/?id=138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athfc.systime.dk/?id=1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thfb.systime.dk/?id=149" TargetMode="External"/><Relationship Id="rId17" Type="http://schemas.openxmlformats.org/officeDocument/2006/relationships/hyperlink" Target="https://mathfc.systime.dk/?id=274" TargetMode="External"/><Relationship Id="rId25" Type="http://schemas.openxmlformats.org/officeDocument/2006/relationships/hyperlink" Target="https://mathfb.systime.dk/?id=146" TargetMode="External"/><Relationship Id="rId33" Type="http://schemas.openxmlformats.org/officeDocument/2006/relationships/hyperlink" Target="https://mathfb.systime.dk/?id=203" TargetMode="External"/><Relationship Id="rId38" Type="http://schemas.openxmlformats.org/officeDocument/2006/relationships/hyperlink" Target="https://mathfb.systime.dk/?id=1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1221</Words>
  <Characters>11279</Characters>
  <Application>Microsoft Office Word</Application>
  <DocSecurity>0</DocSecurity>
  <Lines>93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12476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Mikkel Tofteng</cp:lastModifiedBy>
  <cp:revision>3</cp:revision>
  <cp:lastPrinted>2005-10-17T14:54:00Z</cp:lastPrinted>
  <dcterms:created xsi:type="dcterms:W3CDTF">2025-05-04T07:04:00Z</dcterms:created>
  <dcterms:modified xsi:type="dcterms:W3CDTF">2025-05-04T07:04:00Z</dcterms:modified>
</cp:coreProperties>
</file>